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1" w:rightFromText="181" w:vertAnchor="page" w:horzAnchor="margin" w:tblpY="852"/>
        <w:tblOverlap w:val="never"/>
        <w:tblW w:w="14738" w:type="dxa"/>
        <w:tblLayout w:type="fixed"/>
        <w:tblLook w:val="04A0" w:firstRow="1" w:lastRow="0" w:firstColumn="1" w:lastColumn="0" w:noHBand="0" w:noVBand="1"/>
      </w:tblPr>
      <w:tblGrid>
        <w:gridCol w:w="1492"/>
        <w:gridCol w:w="951"/>
        <w:gridCol w:w="1381"/>
        <w:gridCol w:w="285"/>
        <w:gridCol w:w="422"/>
        <w:gridCol w:w="1380"/>
        <w:gridCol w:w="1519"/>
        <w:gridCol w:w="1375"/>
        <w:gridCol w:w="688"/>
        <w:gridCol w:w="52"/>
        <w:gridCol w:w="204"/>
        <w:gridCol w:w="1006"/>
        <w:gridCol w:w="247"/>
        <w:gridCol w:w="278"/>
        <w:gridCol w:w="906"/>
        <w:gridCol w:w="743"/>
        <w:gridCol w:w="1809"/>
      </w:tblGrid>
      <w:tr w:rsidR="0036438A" w14:paraId="1761DC67" w14:textId="77777777" w:rsidTr="414C7899">
        <w:tc>
          <w:tcPr>
            <w:tcW w:w="7430" w:type="dxa"/>
            <w:gridSpan w:val="7"/>
            <w:tcMar>
              <w:top w:w="28" w:type="dxa"/>
              <w:bottom w:w="28" w:type="dxa"/>
            </w:tcMar>
            <w:vAlign w:val="center"/>
          </w:tcPr>
          <w:p w14:paraId="68A706A8" w14:textId="1196B116" w:rsidR="001203EA" w:rsidRPr="00753988" w:rsidRDefault="001203EA" w:rsidP="002A3AFF">
            <w:pPr>
              <w:pBdr>
                <w:top w:val="nil"/>
                <w:left w:val="nil"/>
                <w:bottom w:val="nil"/>
                <w:right w:val="nil"/>
                <w:between w:val="nil"/>
              </w:pBdr>
              <w:tabs>
                <w:tab w:val="left" w:pos="567"/>
                <w:tab w:val="left" w:pos="851"/>
              </w:tabs>
              <w:spacing w:before="120" w:after="120"/>
              <w:rPr>
                <w:rFonts w:ascii="Arial" w:hAnsi="Arial" w:cs="Arial"/>
                <w:caps/>
                <w:sz w:val="18"/>
                <w:szCs w:val="18"/>
                <w:lang w:val="lt-LT"/>
              </w:rPr>
            </w:pPr>
            <w:r w:rsidRPr="00753988">
              <w:rPr>
                <w:rFonts w:ascii="Arial" w:hAnsi="Arial" w:cs="Arial"/>
                <w:b/>
                <w:caps/>
                <w:sz w:val="18"/>
                <w:szCs w:val="18"/>
                <w:lang w:val="lt-LT"/>
              </w:rPr>
              <w:t xml:space="preserve">Prekių pirkimo-pardavimo sutarties </w:t>
            </w:r>
            <w:r w:rsidRPr="00753988">
              <w:rPr>
                <w:rFonts w:ascii="Arial" w:hAnsi="Arial" w:cs="Arial"/>
                <w:b/>
                <w:bCs/>
                <w:caps/>
                <w:sz w:val="18"/>
                <w:szCs w:val="18"/>
                <w:lang w:val="lt-LT"/>
              </w:rPr>
              <w:t>Specialiosios</w:t>
            </w:r>
            <w:r w:rsidRPr="00753988">
              <w:rPr>
                <w:rFonts w:ascii="Arial" w:hAnsi="Arial" w:cs="Arial"/>
                <w:b/>
                <w:caps/>
                <w:sz w:val="18"/>
                <w:szCs w:val="18"/>
                <w:lang w:val="lt-LT"/>
              </w:rPr>
              <w:t xml:space="preserve"> sąlygos</w:t>
            </w:r>
          </w:p>
        </w:tc>
        <w:tc>
          <w:tcPr>
            <w:tcW w:w="7308" w:type="dxa"/>
            <w:gridSpan w:val="10"/>
            <w:tcMar>
              <w:top w:w="28" w:type="dxa"/>
              <w:bottom w:w="28" w:type="dxa"/>
            </w:tcMar>
            <w:vAlign w:val="center"/>
          </w:tcPr>
          <w:p w14:paraId="6AB75C6E" w14:textId="71FF6A3F" w:rsidR="001203EA" w:rsidRPr="00201905" w:rsidRDefault="001203EA" w:rsidP="002A3AFF">
            <w:pPr>
              <w:pBdr>
                <w:top w:val="nil"/>
                <w:left w:val="nil"/>
                <w:bottom w:val="nil"/>
                <w:right w:val="nil"/>
                <w:between w:val="nil"/>
              </w:pBdr>
              <w:tabs>
                <w:tab w:val="left" w:pos="567"/>
                <w:tab w:val="left" w:pos="851"/>
              </w:tabs>
              <w:spacing w:before="120" w:after="120"/>
              <w:rPr>
                <w:rFonts w:ascii="Arial" w:hAnsi="Arial" w:cs="Arial"/>
                <w:b/>
                <w:bCs/>
                <w:caps/>
                <w:sz w:val="18"/>
                <w:szCs w:val="18"/>
              </w:rPr>
            </w:pPr>
            <w:r w:rsidRPr="002E46E9">
              <w:rPr>
                <w:rFonts w:ascii="Arial" w:hAnsi="Arial" w:cs="Arial"/>
                <w:b/>
                <w:bCs/>
                <w:caps/>
                <w:sz w:val="18"/>
                <w:szCs w:val="18"/>
              </w:rPr>
              <w:t xml:space="preserve">Special TERMS AND </w:t>
            </w:r>
            <w:r w:rsidRPr="002B64E0">
              <w:rPr>
                <w:rFonts w:ascii="Arial" w:hAnsi="Arial" w:cs="Arial"/>
                <w:b/>
                <w:bCs/>
                <w:caps/>
                <w:sz w:val="18"/>
                <w:szCs w:val="18"/>
              </w:rPr>
              <w:t xml:space="preserve">Conditions OF THE CONTRACT FOR </w:t>
            </w:r>
            <w:r w:rsidRPr="002E46E9">
              <w:rPr>
                <w:rFonts w:ascii="Arial" w:hAnsi="Arial" w:cs="Arial"/>
                <w:b/>
                <w:bCs/>
                <w:caps/>
                <w:sz w:val="18"/>
                <w:szCs w:val="18"/>
              </w:rPr>
              <w:t>Sale AND PURCHASE of Goods</w:t>
            </w:r>
          </w:p>
        </w:tc>
      </w:tr>
      <w:tr w:rsidR="00201905" w14:paraId="1386CBC2" w14:textId="152BF0B2" w:rsidTr="414C7899">
        <w:tc>
          <w:tcPr>
            <w:tcW w:w="2443" w:type="dxa"/>
            <w:gridSpan w:val="2"/>
            <w:tcMar>
              <w:top w:w="28" w:type="dxa"/>
              <w:bottom w:w="28" w:type="dxa"/>
            </w:tcMar>
          </w:tcPr>
          <w:p w14:paraId="6FF42554" w14:textId="7A6C9684" w:rsidR="001203EA" w:rsidRPr="00753988" w:rsidRDefault="001203EA" w:rsidP="002A3AFF">
            <w:pPr>
              <w:jc w:val="left"/>
              <w:rPr>
                <w:lang w:val="lt-LT"/>
              </w:rPr>
            </w:pPr>
            <w:r w:rsidRPr="00753988">
              <w:rPr>
                <w:rFonts w:ascii="Arial" w:hAnsi="Arial" w:cs="Arial"/>
                <w:b/>
                <w:bCs/>
                <w:kern w:val="2"/>
                <w:sz w:val="18"/>
                <w:szCs w:val="18"/>
                <w:lang w:val="lt-LT"/>
              </w:rPr>
              <w:t>Sutarties pavadinimas</w:t>
            </w:r>
          </w:p>
        </w:tc>
        <w:tc>
          <w:tcPr>
            <w:tcW w:w="4987" w:type="dxa"/>
            <w:gridSpan w:val="5"/>
            <w:tcMar>
              <w:top w:w="28" w:type="dxa"/>
              <w:bottom w:w="28" w:type="dxa"/>
            </w:tcMar>
          </w:tcPr>
          <w:p w14:paraId="5A3ABB00" w14:textId="26A0D10C" w:rsidR="001203EA" w:rsidRPr="00753988" w:rsidRDefault="007722A9" w:rsidP="002A3AFF">
            <w:pPr>
              <w:jc w:val="left"/>
              <w:rPr>
                <w:lang w:val="lt-LT"/>
              </w:rPr>
            </w:pPr>
            <w:r w:rsidRPr="007722A9">
              <w:rPr>
                <w:lang w:val="lt-LT"/>
              </w:rPr>
              <w:t>Vagonų keltuvų komplektai</w:t>
            </w:r>
          </w:p>
        </w:tc>
        <w:tc>
          <w:tcPr>
            <w:tcW w:w="2319" w:type="dxa"/>
            <w:gridSpan w:val="4"/>
            <w:tcMar>
              <w:top w:w="28" w:type="dxa"/>
              <w:bottom w:w="28" w:type="dxa"/>
            </w:tcMar>
          </w:tcPr>
          <w:p w14:paraId="1A24DEDF" w14:textId="60F3E66D" w:rsidR="001203EA" w:rsidRDefault="001203EA" w:rsidP="002A3AFF">
            <w:pPr>
              <w:jc w:val="left"/>
            </w:pPr>
            <w:r w:rsidRPr="002E46E9">
              <w:rPr>
                <w:rFonts w:ascii="Arial" w:hAnsi="Arial" w:cs="Arial"/>
                <w:b/>
                <w:bCs/>
                <w:kern w:val="2"/>
                <w:sz w:val="18"/>
                <w:szCs w:val="18"/>
              </w:rPr>
              <w:t xml:space="preserve">Name of the </w:t>
            </w:r>
            <w:r>
              <w:rPr>
                <w:rFonts w:ascii="Arial" w:hAnsi="Arial" w:cs="Arial"/>
                <w:b/>
                <w:bCs/>
                <w:kern w:val="2"/>
                <w:sz w:val="18"/>
                <w:szCs w:val="18"/>
              </w:rPr>
              <w:t>Contract</w:t>
            </w:r>
          </w:p>
        </w:tc>
        <w:tc>
          <w:tcPr>
            <w:tcW w:w="4989" w:type="dxa"/>
            <w:gridSpan w:val="6"/>
            <w:tcMar>
              <w:top w:w="28" w:type="dxa"/>
              <w:bottom w:w="28" w:type="dxa"/>
            </w:tcMar>
          </w:tcPr>
          <w:p w14:paraId="51BD9A8E" w14:textId="310BD1C4" w:rsidR="001203EA" w:rsidRDefault="00950470" w:rsidP="002A3AFF">
            <w:pPr>
              <w:jc w:val="left"/>
            </w:pPr>
            <w:r w:rsidRPr="00950470">
              <w:t>Set of lifting jacks for wagon</w:t>
            </w:r>
          </w:p>
        </w:tc>
      </w:tr>
      <w:tr w:rsidR="0036438A" w14:paraId="2223E286" w14:textId="721E6E8C" w:rsidTr="414C7899">
        <w:tc>
          <w:tcPr>
            <w:tcW w:w="2443" w:type="dxa"/>
            <w:gridSpan w:val="2"/>
            <w:tcMar>
              <w:top w:w="28" w:type="dxa"/>
              <w:bottom w:w="28" w:type="dxa"/>
            </w:tcMar>
          </w:tcPr>
          <w:p w14:paraId="5BF9F251" w14:textId="4C409F42" w:rsidR="001203EA" w:rsidRPr="00753988" w:rsidRDefault="001203EA" w:rsidP="002A3AFF">
            <w:pPr>
              <w:jc w:val="left"/>
              <w:rPr>
                <w:lang w:val="lt-LT"/>
              </w:rPr>
            </w:pPr>
            <w:r w:rsidRPr="00753988">
              <w:rPr>
                <w:rFonts w:ascii="Arial" w:hAnsi="Arial" w:cs="Arial"/>
                <w:b/>
                <w:bCs/>
                <w:kern w:val="2"/>
                <w:sz w:val="18"/>
                <w:szCs w:val="18"/>
                <w:lang w:val="lt-LT"/>
              </w:rPr>
              <w:t>Sutarties data</w:t>
            </w:r>
          </w:p>
        </w:tc>
        <w:tc>
          <w:tcPr>
            <w:tcW w:w="1666" w:type="dxa"/>
            <w:gridSpan w:val="2"/>
            <w:tcMar>
              <w:top w:w="28" w:type="dxa"/>
              <w:bottom w:w="28" w:type="dxa"/>
            </w:tcMar>
          </w:tcPr>
          <w:p w14:paraId="1ED1E9E4" w14:textId="68C60D49" w:rsidR="001203EA" w:rsidRPr="00753988" w:rsidRDefault="00DC1594" w:rsidP="002A3AFF">
            <w:pPr>
              <w:jc w:val="left"/>
              <w:rPr>
                <w:lang w:val="lt-LT"/>
              </w:rPr>
            </w:pPr>
            <w:r>
              <w:rPr>
                <w:lang w:val="lt-LT"/>
              </w:rPr>
              <w:t>202_</w:t>
            </w:r>
          </w:p>
        </w:tc>
        <w:tc>
          <w:tcPr>
            <w:tcW w:w="1802" w:type="dxa"/>
            <w:gridSpan w:val="2"/>
            <w:tcMar>
              <w:top w:w="28" w:type="dxa"/>
              <w:bottom w:w="28" w:type="dxa"/>
            </w:tcMar>
          </w:tcPr>
          <w:p w14:paraId="760688D8" w14:textId="65175492" w:rsidR="001203EA" w:rsidRPr="00753988" w:rsidRDefault="001203EA" w:rsidP="002A3AFF">
            <w:pPr>
              <w:jc w:val="left"/>
              <w:rPr>
                <w:lang w:val="lt-LT"/>
              </w:rPr>
            </w:pPr>
            <w:r w:rsidRPr="00753988">
              <w:rPr>
                <w:rFonts w:ascii="Arial" w:hAnsi="Arial" w:cs="Arial"/>
                <w:b/>
                <w:bCs/>
                <w:kern w:val="2"/>
                <w:sz w:val="18"/>
                <w:szCs w:val="18"/>
                <w:lang w:val="lt-LT"/>
              </w:rPr>
              <w:t>Sutarties numeris</w:t>
            </w:r>
          </w:p>
        </w:tc>
        <w:tc>
          <w:tcPr>
            <w:tcW w:w="1519" w:type="dxa"/>
            <w:tcMar>
              <w:top w:w="28" w:type="dxa"/>
              <w:bottom w:w="28" w:type="dxa"/>
            </w:tcMar>
          </w:tcPr>
          <w:p w14:paraId="10421DB7" w14:textId="04EEC673" w:rsidR="001203EA" w:rsidRPr="00753988" w:rsidRDefault="00DC1594" w:rsidP="002A3AFF">
            <w:pPr>
              <w:jc w:val="left"/>
              <w:rPr>
                <w:lang w:val="lt-LT"/>
              </w:rPr>
            </w:pPr>
            <w:r>
              <w:rPr>
                <w:lang w:val="lt-LT"/>
              </w:rPr>
              <w:t>SC-</w:t>
            </w:r>
          </w:p>
        </w:tc>
        <w:tc>
          <w:tcPr>
            <w:tcW w:w="2319" w:type="dxa"/>
            <w:gridSpan w:val="4"/>
            <w:tcMar>
              <w:top w:w="28" w:type="dxa"/>
              <w:bottom w:w="28" w:type="dxa"/>
            </w:tcMar>
          </w:tcPr>
          <w:p w14:paraId="537A9E9E" w14:textId="1797E632" w:rsidR="001203EA" w:rsidRDefault="001203EA" w:rsidP="002A3AFF">
            <w:pPr>
              <w:jc w:val="left"/>
            </w:pPr>
            <w:r w:rsidRPr="002E46E9">
              <w:rPr>
                <w:rFonts w:ascii="Arial" w:hAnsi="Arial" w:cs="Arial"/>
                <w:b/>
                <w:bCs/>
                <w:kern w:val="2"/>
                <w:sz w:val="18"/>
                <w:szCs w:val="18"/>
              </w:rPr>
              <w:t xml:space="preserve">Date of the </w:t>
            </w:r>
            <w:r>
              <w:rPr>
                <w:rFonts w:ascii="Arial" w:hAnsi="Arial" w:cs="Arial"/>
                <w:b/>
                <w:bCs/>
                <w:kern w:val="2"/>
                <w:sz w:val="18"/>
                <w:szCs w:val="18"/>
              </w:rPr>
              <w:t>Contract</w:t>
            </w:r>
          </w:p>
        </w:tc>
        <w:tc>
          <w:tcPr>
            <w:tcW w:w="1253" w:type="dxa"/>
            <w:gridSpan w:val="2"/>
            <w:tcMar>
              <w:top w:w="28" w:type="dxa"/>
              <w:bottom w:w="28" w:type="dxa"/>
            </w:tcMar>
          </w:tcPr>
          <w:p w14:paraId="6E271C55" w14:textId="7175D428" w:rsidR="001203EA" w:rsidRDefault="00DC1594" w:rsidP="002A3AFF">
            <w:pPr>
              <w:jc w:val="left"/>
            </w:pPr>
            <w:r>
              <w:rPr>
                <w:lang w:val="lt-LT"/>
              </w:rPr>
              <w:t>202_</w:t>
            </w:r>
          </w:p>
        </w:tc>
        <w:tc>
          <w:tcPr>
            <w:tcW w:w="1927" w:type="dxa"/>
            <w:gridSpan w:val="3"/>
            <w:tcMar>
              <w:top w:w="28" w:type="dxa"/>
              <w:bottom w:w="28" w:type="dxa"/>
            </w:tcMar>
          </w:tcPr>
          <w:p w14:paraId="096832C7" w14:textId="4B1943D7" w:rsidR="001203EA" w:rsidRDefault="001203EA" w:rsidP="002A3AFF">
            <w:pPr>
              <w:jc w:val="left"/>
            </w:pPr>
            <w:r w:rsidRPr="002E46E9">
              <w:rPr>
                <w:rFonts w:ascii="Arial" w:hAnsi="Arial" w:cs="Arial"/>
                <w:b/>
                <w:bCs/>
                <w:kern w:val="2"/>
                <w:sz w:val="18"/>
                <w:szCs w:val="18"/>
              </w:rPr>
              <w:t>Contract number</w:t>
            </w:r>
          </w:p>
        </w:tc>
        <w:tc>
          <w:tcPr>
            <w:tcW w:w="1809" w:type="dxa"/>
            <w:tcMar>
              <w:top w:w="28" w:type="dxa"/>
              <w:bottom w:w="28" w:type="dxa"/>
            </w:tcMar>
          </w:tcPr>
          <w:p w14:paraId="1483D2B8" w14:textId="1A5441DC" w:rsidR="001203EA" w:rsidRDefault="00DC1594" w:rsidP="00DC1594">
            <w:pPr>
              <w:jc w:val="left"/>
            </w:pPr>
            <w:r>
              <w:t>SC-</w:t>
            </w:r>
          </w:p>
        </w:tc>
      </w:tr>
      <w:tr w:rsidR="001203EA" w14:paraId="262E02DC" w14:textId="77777777" w:rsidTr="414C7899">
        <w:tc>
          <w:tcPr>
            <w:tcW w:w="14738" w:type="dxa"/>
            <w:gridSpan w:val="17"/>
            <w:tcMar>
              <w:top w:w="28" w:type="dxa"/>
              <w:bottom w:w="28" w:type="dxa"/>
            </w:tcMar>
          </w:tcPr>
          <w:p w14:paraId="3E643ABC" w14:textId="77777777" w:rsidR="001203EA" w:rsidRPr="00753988" w:rsidRDefault="001203EA" w:rsidP="002A3AFF">
            <w:pPr>
              <w:rPr>
                <w:lang w:val="lt-LT"/>
              </w:rPr>
            </w:pPr>
          </w:p>
        </w:tc>
      </w:tr>
      <w:tr w:rsidR="0044493E" w14:paraId="0919C80E" w14:textId="77777777" w:rsidTr="414C7899">
        <w:tc>
          <w:tcPr>
            <w:tcW w:w="7430" w:type="dxa"/>
            <w:gridSpan w:val="7"/>
            <w:tcMar>
              <w:top w:w="28" w:type="dxa"/>
              <w:bottom w:w="28" w:type="dxa"/>
            </w:tcMar>
          </w:tcPr>
          <w:p w14:paraId="781F12B2" w14:textId="2975E429" w:rsidR="001203EA" w:rsidRPr="00753988" w:rsidRDefault="001203EA" w:rsidP="00DA7A8E">
            <w:pPr>
              <w:spacing w:before="60" w:after="60"/>
              <w:rPr>
                <w:lang w:val="lt-LT"/>
              </w:rPr>
            </w:pPr>
            <w:r w:rsidRPr="00753988">
              <w:rPr>
                <w:rFonts w:ascii="Arial" w:hAnsi="Arial" w:cs="Arial"/>
                <w:b/>
                <w:bCs/>
                <w:kern w:val="2"/>
                <w:sz w:val="18"/>
                <w:szCs w:val="18"/>
                <w:lang w:val="lt-LT"/>
              </w:rPr>
              <w:t>1. SUTARTIES ŠALYS</w:t>
            </w:r>
          </w:p>
        </w:tc>
        <w:tc>
          <w:tcPr>
            <w:tcW w:w="7308" w:type="dxa"/>
            <w:gridSpan w:val="10"/>
            <w:tcMar>
              <w:top w:w="28" w:type="dxa"/>
              <w:bottom w:w="28" w:type="dxa"/>
            </w:tcMar>
          </w:tcPr>
          <w:p w14:paraId="5B1D2B7A" w14:textId="6CDE50C9" w:rsidR="001203EA" w:rsidRDefault="001203EA" w:rsidP="002A3AFF">
            <w:pPr>
              <w:spacing w:before="40" w:after="40"/>
            </w:pPr>
            <w:r w:rsidRPr="002E46E9">
              <w:rPr>
                <w:rFonts w:ascii="Arial" w:hAnsi="Arial" w:cs="Arial"/>
                <w:b/>
                <w:bCs/>
                <w:kern w:val="2"/>
                <w:sz w:val="18"/>
                <w:szCs w:val="18"/>
              </w:rPr>
              <w:t>1. PARTIES TO THE CONTRACT</w:t>
            </w:r>
          </w:p>
        </w:tc>
      </w:tr>
      <w:tr w:rsidR="0036438A" w14:paraId="6BABEF6D" w14:textId="77777777" w:rsidTr="414C7899">
        <w:tc>
          <w:tcPr>
            <w:tcW w:w="1492" w:type="dxa"/>
            <w:vMerge w:val="restart"/>
            <w:tcMar>
              <w:top w:w="28" w:type="dxa"/>
              <w:bottom w:w="28" w:type="dxa"/>
            </w:tcMar>
            <w:vAlign w:val="center"/>
          </w:tcPr>
          <w:p w14:paraId="72CDDC0D" w14:textId="604E1393" w:rsidR="001203EA" w:rsidRPr="00753988" w:rsidRDefault="001203EA" w:rsidP="002A3AFF">
            <w:pPr>
              <w:jc w:val="left"/>
              <w:rPr>
                <w:lang w:val="lt-LT"/>
              </w:rPr>
            </w:pPr>
            <w:r w:rsidRPr="00753988">
              <w:rPr>
                <w:rFonts w:ascii="Arial" w:hAnsi="Arial" w:cs="Arial"/>
                <w:b/>
                <w:bCs/>
                <w:kern w:val="2"/>
                <w:sz w:val="18"/>
                <w:szCs w:val="18"/>
                <w:lang w:val="lt-LT"/>
              </w:rPr>
              <w:t>1.1. Pirkėjas</w:t>
            </w:r>
          </w:p>
        </w:tc>
        <w:tc>
          <w:tcPr>
            <w:tcW w:w="3039" w:type="dxa"/>
            <w:gridSpan w:val="4"/>
            <w:tcMar>
              <w:top w:w="28" w:type="dxa"/>
              <w:bottom w:w="28" w:type="dxa"/>
            </w:tcMar>
            <w:vAlign w:val="center"/>
          </w:tcPr>
          <w:p w14:paraId="4121B388" w14:textId="1F635286"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1.1.1. Pavadinimas</w:t>
            </w:r>
          </w:p>
        </w:tc>
        <w:tc>
          <w:tcPr>
            <w:tcW w:w="2899" w:type="dxa"/>
            <w:gridSpan w:val="2"/>
            <w:tcMar>
              <w:top w:w="28" w:type="dxa"/>
              <w:bottom w:w="28" w:type="dxa"/>
            </w:tcMar>
            <w:vAlign w:val="center"/>
          </w:tcPr>
          <w:p w14:paraId="1B2EA608" w14:textId="68BCE22D" w:rsidR="001203EA" w:rsidRPr="00753988" w:rsidRDefault="00D30B62" w:rsidP="002A3AFF">
            <w:pPr>
              <w:tabs>
                <w:tab w:val="left" w:pos="910"/>
                <w:tab w:val="center" w:pos="1519"/>
                <w:tab w:val="left" w:pos="1770"/>
              </w:tabs>
              <w:jc w:val="both"/>
              <w:rPr>
                <w:lang w:val="lt-LT"/>
              </w:rPr>
            </w:pPr>
            <w:sdt>
              <w:sdtPr>
                <w:rPr>
                  <w:rFonts w:ascii="Arial" w:hAnsi="Arial" w:cs="Arial"/>
                  <w:kern w:val="2"/>
                  <w:sz w:val="18"/>
                  <w:szCs w:val="18"/>
                  <w:lang w:val="lt-LT"/>
                </w:rPr>
                <w:alias w:val="Pasirinkti įmonę"/>
                <w:tag w:val="Pasirinkti įmonę"/>
                <w:id w:val="1332015851"/>
                <w:placeholder>
                  <w:docPart w:val="316F4D05CABF4A8AB4C358913ACF7CC1"/>
                </w:placeholder>
                <w15:color w:val="C0C0C0"/>
                <w:dropDownList>
                  <w:listItem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950470">
                  <w:rPr>
                    <w:rFonts w:ascii="Arial" w:hAnsi="Arial" w:cs="Arial"/>
                    <w:kern w:val="2"/>
                    <w:sz w:val="18"/>
                    <w:szCs w:val="18"/>
                    <w:lang w:val="lt-LT"/>
                  </w:rPr>
                  <w:t>AB „LTG Cargo“</w:t>
                </w:r>
              </w:sdtContent>
            </w:sdt>
          </w:p>
        </w:tc>
        <w:tc>
          <w:tcPr>
            <w:tcW w:w="1375" w:type="dxa"/>
            <w:vMerge w:val="restart"/>
            <w:tcMar>
              <w:top w:w="28" w:type="dxa"/>
              <w:bottom w:w="28" w:type="dxa"/>
            </w:tcMar>
            <w:vAlign w:val="center"/>
          </w:tcPr>
          <w:p w14:paraId="0E85FCFA" w14:textId="32BC3BD7" w:rsidR="001203EA" w:rsidRPr="00BE02A3" w:rsidRDefault="001203EA" w:rsidP="002A3AFF">
            <w:pPr>
              <w:ind w:right="-106"/>
              <w:jc w:val="both"/>
              <w:rPr>
                <w:rFonts w:ascii="Arial" w:hAnsi="Arial" w:cs="Arial"/>
                <w:b/>
                <w:bCs/>
                <w:kern w:val="2"/>
                <w:sz w:val="18"/>
                <w:szCs w:val="18"/>
              </w:rPr>
            </w:pPr>
            <w:r w:rsidRPr="002E46E9">
              <w:rPr>
                <w:rFonts w:ascii="Arial" w:hAnsi="Arial" w:cs="Arial"/>
                <w:b/>
                <w:bCs/>
                <w:kern w:val="2"/>
                <w:sz w:val="18"/>
                <w:szCs w:val="18"/>
              </w:rPr>
              <w:t>1.1.</w:t>
            </w:r>
            <w:r>
              <w:rPr>
                <w:rFonts w:ascii="Arial" w:hAnsi="Arial" w:cs="Arial"/>
                <w:b/>
                <w:bCs/>
                <w:kern w:val="2"/>
                <w:sz w:val="18"/>
                <w:szCs w:val="18"/>
              </w:rPr>
              <w:t xml:space="preserve"> Buyer</w:t>
            </w:r>
          </w:p>
        </w:tc>
        <w:tc>
          <w:tcPr>
            <w:tcW w:w="3381" w:type="dxa"/>
            <w:gridSpan w:val="7"/>
            <w:tcMar>
              <w:top w:w="28" w:type="dxa"/>
              <w:bottom w:w="28" w:type="dxa"/>
            </w:tcMar>
            <w:vAlign w:val="center"/>
          </w:tcPr>
          <w:p w14:paraId="4546C488" w14:textId="2B1094B2" w:rsidR="001203EA" w:rsidRPr="00BE02A3" w:rsidRDefault="001203EA" w:rsidP="002A3AFF">
            <w:pPr>
              <w:ind w:right="-106"/>
              <w:jc w:val="left"/>
              <w:rPr>
                <w:rFonts w:ascii="Arial" w:hAnsi="Arial" w:cs="Arial"/>
                <w:b/>
                <w:bCs/>
                <w:kern w:val="2"/>
                <w:sz w:val="18"/>
                <w:szCs w:val="18"/>
              </w:rPr>
            </w:pPr>
            <w:r w:rsidRPr="002E46E9">
              <w:rPr>
                <w:rFonts w:ascii="Arial" w:hAnsi="Arial" w:cs="Arial"/>
                <w:kern w:val="2"/>
                <w:sz w:val="18"/>
                <w:szCs w:val="18"/>
              </w:rPr>
              <w:t>1.1.1.</w:t>
            </w:r>
            <w:r>
              <w:rPr>
                <w:rFonts w:ascii="Arial" w:hAnsi="Arial" w:cs="Arial"/>
                <w:kern w:val="2"/>
                <w:sz w:val="18"/>
                <w:szCs w:val="18"/>
              </w:rPr>
              <w:t xml:space="preserve"> Name</w:t>
            </w:r>
          </w:p>
        </w:tc>
        <w:tc>
          <w:tcPr>
            <w:tcW w:w="2552" w:type="dxa"/>
            <w:gridSpan w:val="2"/>
            <w:tcMar>
              <w:top w:w="28" w:type="dxa"/>
              <w:bottom w:w="28" w:type="dxa"/>
            </w:tcMar>
            <w:vAlign w:val="center"/>
          </w:tcPr>
          <w:p w14:paraId="5E7FE61E" w14:textId="4F5EEF96" w:rsidR="001203EA" w:rsidRPr="0036438A" w:rsidRDefault="00161737" w:rsidP="002A3AFF">
            <w:pPr>
              <w:tabs>
                <w:tab w:val="left" w:pos="650"/>
                <w:tab w:val="center" w:pos="1393"/>
              </w:tabs>
              <w:ind w:right="-106"/>
              <w:jc w:val="both"/>
              <w:rPr>
                <w:rFonts w:ascii="Arial" w:hAnsi="Arial" w:cs="Arial"/>
                <w:b/>
                <w:bCs/>
                <w:kern w:val="2"/>
                <w:sz w:val="18"/>
                <w:szCs w:val="18"/>
              </w:rPr>
            </w:pPr>
            <w:r>
              <w:rPr>
                <w:rFonts w:ascii="Arial" w:hAnsi="Arial" w:cs="Arial"/>
                <w:kern w:val="2"/>
                <w:sz w:val="18"/>
                <w:szCs w:val="18"/>
              </w:rPr>
              <w:t>AB „LTG Cargo“</w:t>
            </w:r>
          </w:p>
        </w:tc>
      </w:tr>
      <w:tr w:rsidR="0036438A" w14:paraId="6F584F87" w14:textId="77777777" w:rsidTr="414C7899">
        <w:tc>
          <w:tcPr>
            <w:tcW w:w="1492" w:type="dxa"/>
            <w:vMerge/>
            <w:tcMar>
              <w:top w:w="28" w:type="dxa"/>
              <w:bottom w:w="28" w:type="dxa"/>
            </w:tcMar>
            <w:vAlign w:val="center"/>
          </w:tcPr>
          <w:p w14:paraId="452D7C8E"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4ED38585" w14:textId="3264CB9B"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1.1.2. Juridinio asmens kodas</w:t>
            </w:r>
          </w:p>
        </w:tc>
        <w:sdt>
          <w:sdtPr>
            <w:rPr>
              <w:rFonts w:ascii="Arial" w:hAnsi="Arial" w:cs="Arial"/>
              <w:kern w:val="2"/>
              <w:sz w:val="18"/>
              <w:szCs w:val="18"/>
              <w:lang w:val="lt-LT"/>
            </w:rPr>
            <w:alias w:val="Pasirinkite juridinio asmens kodą"/>
            <w:tag w:val="Pasirinkite juridinio asmens kodą"/>
            <w:id w:val="-2136551720"/>
            <w:placeholder>
              <w:docPart w:val="223EEF1D11C94748B297D1A83148F61E"/>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2899" w:type="dxa"/>
                <w:gridSpan w:val="2"/>
                <w:tcMar>
                  <w:top w:w="28" w:type="dxa"/>
                  <w:bottom w:w="28" w:type="dxa"/>
                </w:tcMar>
                <w:vAlign w:val="center"/>
              </w:tcPr>
              <w:p w14:paraId="46AC869B" w14:textId="16796CF1" w:rsidR="001203EA" w:rsidRPr="00753988" w:rsidRDefault="00161737" w:rsidP="002A3AFF">
                <w:pPr>
                  <w:tabs>
                    <w:tab w:val="left" w:pos="1810"/>
                  </w:tabs>
                  <w:jc w:val="both"/>
                  <w:rPr>
                    <w:lang w:val="lt-LT"/>
                  </w:rPr>
                </w:pPr>
                <w:r>
                  <w:rPr>
                    <w:rFonts w:ascii="Arial" w:hAnsi="Arial" w:cs="Arial"/>
                    <w:kern w:val="2"/>
                    <w:sz w:val="18"/>
                    <w:szCs w:val="18"/>
                    <w:lang w:val="lt-LT"/>
                  </w:rPr>
                  <w:t>304977594</w:t>
                </w:r>
              </w:p>
            </w:tc>
          </w:sdtContent>
        </w:sdt>
        <w:tc>
          <w:tcPr>
            <w:tcW w:w="1375" w:type="dxa"/>
            <w:vMerge/>
            <w:tcMar>
              <w:top w:w="28" w:type="dxa"/>
              <w:bottom w:w="28" w:type="dxa"/>
            </w:tcMar>
            <w:vAlign w:val="center"/>
          </w:tcPr>
          <w:p w14:paraId="33C11103" w14:textId="77777777" w:rsidR="001203EA" w:rsidRDefault="001203EA" w:rsidP="002A3AFF">
            <w:pPr>
              <w:ind w:right="-106"/>
              <w:jc w:val="both"/>
            </w:pPr>
          </w:p>
        </w:tc>
        <w:tc>
          <w:tcPr>
            <w:tcW w:w="3381" w:type="dxa"/>
            <w:gridSpan w:val="7"/>
            <w:tcMar>
              <w:top w:w="28" w:type="dxa"/>
              <w:bottom w:w="28" w:type="dxa"/>
            </w:tcMar>
            <w:vAlign w:val="center"/>
          </w:tcPr>
          <w:p w14:paraId="10B66F5E" w14:textId="1CA745C0" w:rsidR="001203EA" w:rsidRPr="00A6660E" w:rsidRDefault="001203EA" w:rsidP="002A3AFF">
            <w:pPr>
              <w:tabs>
                <w:tab w:val="left" w:pos="1810"/>
              </w:tabs>
              <w:jc w:val="left"/>
              <w:rPr>
                <w:rFonts w:ascii="Arial" w:hAnsi="Arial" w:cs="Arial"/>
                <w:kern w:val="2"/>
                <w:sz w:val="18"/>
                <w:szCs w:val="18"/>
              </w:rPr>
            </w:pPr>
            <w:r w:rsidRPr="002E46E9">
              <w:rPr>
                <w:rFonts w:ascii="Arial" w:hAnsi="Arial" w:cs="Arial"/>
                <w:kern w:val="2"/>
                <w:sz w:val="18"/>
                <w:szCs w:val="18"/>
              </w:rPr>
              <w:t xml:space="preserve">1.1.2. </w:t>
            </w:r>
            <w:r>
              <w:rPr>
                <w:rFonts w:ascii="Arial" w:hAnsi="Arial" w:cs="Arial"/>
                <w:kern w:val="2"/>
                <w:sz w:val="18"/>
                <w:szCs w:val="18"/>
              </w:rPr>
              <w:t>L</w:t>
            </w:r>
            <w:r w:rsidRPr="002E46E9">
              <w:rPr>
                <w:rFonts w:ascii="Arial" w:hAnsi="Arial" w:cs="Arial"/>
                <w:kern w:val="2"/>
                <w:sz w:val="18"/>
                <w:szCs w:val="18"/>
              </w:rPr>
              <w:t>egal entity</w:t>
            </w:r>
            <w:r>
              <w:rPr>
                <w:rFonts w:ascii="Arial" w:hAnsi="Arial" w:cs="Arial"/>
                <w:kern w:val="2"/>
                <w:sz w:val="18"/>
                <w:szCs w:val="18"/>
              </w:rPr>
              <w:t xml:space="preserve"> registration number</w:t>
            </w:r>
          </w:p>
        </w:tc>
        <w:sdt>
          <w:sdtPr>
            <w:rPr>
              <w:rFonts w:ascii="Arial" w:hAnsi="Arial" w:cs="Arial"/>
              <w:kern w:val="2"/>
              <w:sz w:val="18"/>
              <w:szCs w:val="18"/>
            </w:rPr>
            <w:alias w:val="Choose legal entity number."/>
            <w:tag w:val="Choose an item."/>
            <w:id w:val="-1998177889"/>
            <w:placeholder>
              <w:docPart w:val="9E5BCE3F39A040B6908DE696B2155DF6"/>
            </w:placeholde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2552" w:type="dxa"/>
                <w:gridSpan w:val="2"/>
                <w:tcMar>
                  <w:top w:w="28" w:type="dxa"/>
                  <w:bottom w:w="28" w:type="dxa"/>
                </w:tcMar>
                <w:vAlign w:val="center"/>
              </w:tcPr>
              <w:p w14:paraId="7D102494" w14:textId="6CBA4CB0" w:rsidR="001203EA" w:rsidRPr="0036438A" w:rsidRDefault="00161737" w:rsidP="002A3AFF">
                <w:pPr>
                  <w:tabs>
                    <w:tab w:val="left" w:pos="470"/>
                    <w:tab w:val="center" w:pos="1393"/>
                  </w:tabs>
                  <w:ind w:right="-106"/>
                  <w:jc w:val="both"/>
                  <w:rPr>
                    <w:rFonts w:ascii="Arial" w:hAnsi="Arial" w:cs="Arial"/>
                    <w:sz w:val="18"/>
                    <w:szCs w:val="18"/>
                  </w:rPr>
                </w:pPr>
                <w:r>
                  <w:rPr>
                    <w:rFonts w:ascii="Arial" w:hAnsi="Arial" w:cs="Arial"/>
                    <w:kern w:val="2"/>
                    <w:sz w:val="18"/>
                    <w:szCs w:val="18"/>
                  </w:rPr>
                  <w:t>304977594</w:t>
                </w:r>
              </w:p>
            </w:tc>
          </w:sdtContent>
        </w:sdt>
      </w:tr>
      <w:tr w:rsidR="0036438A" w14:paraId="44B2859C" w14:textId="084E26B8" w:rsidTr="414C7899">
        <w:tc>
          <w:tcPr>
            <w:tcW w:w="1492" w:type="dxa"/>
            <w:vMerge/>
            <w:tcMar>
              <w:top w:w="28" w:type="dxa"/>
              <w:bottom w:w="28" w:type="dxa"/>
            </w:tcMar>
            <w:vAlign w:val="center"/>
          </w:tcPr>
          <w:p w14:paraId="4ACFDA04"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1DCC975B" w14:textId="46D896C1"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1.1.3. Adresas</w:t>
            </w:r>
          </w:p>
        </w:tc>
        <w:sdt>
          <w:sdtPr>
            <w:rPr>
              <w:rFonts w:ascii="Arial" w:hAnsi="Arial" w:cs="Arial"/>
              <w:b/>
              <w:bCs/>
              <w:kern w:val="2"/>
              <w:sz w:val="18"/>
              <w:szCs w:val="18"/>
              <w:lang w:val="lt-LT"/>
            </w:rPr>
            <w:alias w:val="Pasirinkite JA Reg. adresą"/>
            <w:tag w:val="Pasirinkite JA Reg. adresą"/>
            <w:id w:val="519447203"/>
            <w:placeholder>
              <w:docPart w:val="3DCC14EDE67B4733A81E5FDB54B3A8C5"/>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2899" w:type="dxa"/>
                <w:gridSpan w:val="2"/>
                <w:tcMar>
                  <w:top w:w="28" w:type="dxa"/>
                  <w:bottom w:w="28" w:type="dxa"/>
                </w:tcMar>
                <w:vAlign w:val="center"/>
              </w:tcPr>
              <w:p w14:paraId="000573F5" w14:textId="51DAAC92" w:rsidR="001203EA" w:rsidRPr="00753988" w:rsidRDefault="00F67793" w:rsidP="002A3AFF">
                <w:pPr>
                  <w:jc w:val="both"/>
                  <w:rPr>
                    <w:lang w:val="lt-LT"/>
                  </w:rPr>
                </w:pPr>
                <w:r>
                  <w:rPr>
                    <w:rFonts w:ascii="Arial" w:hAnsi="Arial" w:cs="Arial"/>
                    <w:b/>
                    <w:bCs/>
                    <w:kern w:val="2"/>
                    <w:sz w:val="18"/>
                    <w:szCs w:val="18"/>
                    <w:lang w:val="lt-LT"/>
                  </w:rPr>
                  <w:t>Geležinkelio g. 12, Vilnius</w:t>
                </w:r>
              </w:p>
            </w:tc>
          </w:sdtContent>
        </w:sdt>
        <w:tc>
          <w:tcPr>
            <w:tcW w:w="1375" w:type="dxa"/>
            <w:vMerge/>
            <w:tcMar>
              <w:top w:w="28" w:type="dxa"/>
              <w:bottom w:w="28" w:type="dxa"/>
            </w:tcMar>
            <w:vAlign w:val="center"/>
          </w:tcPr>
          <w:p w14:paraId="364709E1" w14:textId="77777777" w:rsidR="001203EA" w:rsidRDefault="001203EA" w:rsidP="002A3AFF">
            <w:pPr>
              <w:ind w:right="-106"/>
              <w:jc w:val="both"/>
            </w:pPr>
          </w:p>
        </w:tc>
        <w:tc>
          <w:tcPr>
            <w:tcW w:w="3381" w:type="dxa"/>
            <w:gridSpan w:val="7"/>
            <w:tcMar>
              <w:top w:w="28" w:type="dxa"/>
              <w:bottom w:w="28" w:type="dxa"/>
            </w:tcMar>
            <w:vAlign w:val="center"/>
          </w:tcPr>
          <w:p w14:paraId="5E52CA4A" w14:textId="29F78665" w:rsidR="001203EA" w:rsidRDefault="001203EA" w:rsidP="002A3AFF">
            <w:pPr>
              <w:ind w:right="-106"/>
              <w:jc w:val="left"/>
            </w:pPr>
            <w:r w:rsidRPr="002E46E9">
              <w:rPr>
                <w:rFonts w:ascii="Arial" w:hAnsi="Arial" w:cs="Arial"/>
                <w:kern w:val="2"/>
                <w:sz w:val="18"/>
                <w:szCs w:val="18"/>
              </w:rPr>
              <w:t>1.1.3. Address</w:t>
            </w:r>
          </w:p>
        </w:tc>
        <w:sdt>
          <w:sdtPr>
            <w:rPr>
              <w:rFonts w:ascii="Arial" w:hAnsi="Arial" w:cs="Arial"/>
              <w:kern w:val="2"/>
              <w:sz w:val="18"/>
              <w:szCs w:val="18"/>
            </w:rPr>
            <w:alias w:val="Pasirinkite JA Reg. adresą"/>
            <w:tag w:val="Pasirinkite JA Reg. adresą"/>
            <w:id w:val="-1002812002"/>
            <w:placeholder>
              <w:docPart w:val="6D88021746824E7A8781F72CDDB4CB9B"/>
            </w:placeholder>
            <w15:color w:val="FF0000"/>
            <w:comboBox>
              <w:listItem w:value="Choose an item."/>
              <w:listItem w:displayText="Pelesos str. 10-102, Vilnius" w:value="Pelesos str. 10-102, Vilnius"/>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Content>
            <w:tc>
              <w:tcPr>
                <w:tcW w:w="2552" w:type="dxa"/>
                <w:gridSpan w:val="2"/>
                <w:tcMar>
                  <w:top w:w="28" w:type="dxa"/>
                  <w:bottom w:w="28" w:type="dxa"/>
                </w:tcMar>
                <w:vAlign w:val="center"/>
              </w:tcPr>
              <w:p w14:paraId="22EBA1FF" w14:textId="2B70A0BE" w:rsidR="001203EA" w:rsidRPr="0036438A" w:rsidRDefault="00F67793" w:rsidP="002A3AFF">
                <w:pPr>
                  <w:ind w:right="-106"/>
                  <w:jc w:val="both"/>
                  <w:rPr>
                    <w:rFonts w:ascii="Arial" w:hAnsi="Arial" w:cs="Arial"/>
                    <w:sz w:val="18"/>
                    <w:szCs w:val="18"/>
                  </w:rPr>
                </w:pPr>
                <w:r>
                  <w:rPr>
                    <w:rFonts w:ascii="Arial" w:hAnsi="Arial" w:cs="Arial"/>
                    <w:kern w:val="2"/>
                    <w:sz w:val="18"/>
                    <w:szCs w:val="18"/>
                  </w:rPr>
                  <w:t>Geležinkelio str. 12, Vilnius</w:t>
                </w:r>
              </w:p>
            </w:tc>
          </w:sdtContent>
        </w:sdt>
      </w:tr>
      <w:tr w:rsidR="0036438A" w14:paraId="078915C7" w14:textId="77777777" w:rsidTr="414C7899">
        <w:tc>
          <w:tcPr>
            <w:tcW w:w="1492" w:type="dxa"/>
            <w:vMerge/>
            <w:tcMar>
              <w:top w:w="28" w:type="dxa"/>
              <w:bottom w:w="28" w:type="dxa"/>
            </w:tcMar>
            <w:vAlign w:val="center"/>
          </w:tcPr>
          <w:p w14:paraId="257269B2"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19A6ACB1" w14:textId="508ABF25"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1.1.4. PVM mokėtojo kodas</w:t>
            </w:r>
          </w:p>
        </w:tc>
        <w:sdt>
          <w:sdtPr>
            <w:rPr>
              <w:rFonts w:ascii="Arial" w:hAnsi="Arial" w:cs="Arial"/>
              <w:kern w:val="2"/>
              <w:sz w:val="18"/>
              <w:szCs w:val="18"/>
              <w:lang w:val="lt-LT"/>
            </w:rPr>
            <w:alias w:val="Pasirinkite juridinio asmens kodą"/>
            <w:tag w:val="Pasirinkite juridinio asmens kodą"/>
            <w:id w:val="-750043538"/>
            <w:placeholder>
              <w:docPart w:val="FE87E674561447A7833B7F8827F77AB5"/>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2899" w:type="dxa"/>
                <w:gridSpan w:val="2"/>
                <w:tcMar>
                  <w:top w:w="28" w:type="dxa"/>
                  <w:bottom w:w="28" w:type="dxa"/>
                </w:tcMar>
                <w:vAlign w:val="center"/>
              </w:tcPr>
              <w:p w14:paraId="7916BB89" w14:textId="3C29C29F" w:rsidR="001203EA" w:rsidRPr="00753988" w:rsidRDefault="00F67793" w:rsidP="002A3AFF">
                <w:pPr>
                  <w:jc w:val="both"/>
                  <w:rPr>
                    <w:lang w:val="lt-LT"/>
                  </w:rPr>
                </w:pPr>
                <w:r>
                  <w:rPr>
                    <w:rFonts w:ascii="Arial" w:hAnsi="Arial" w:cs="Arial"/>
                    <w:kern w:val="2"/>
                    <w:sz w:val="18"/>
                    <w:szCs w:val="18"/>
                    <w:lang w:val="lt-LT"/>
                  </w:rPr>
                  <w:t>LT100012103918</w:t>
                </w:r>
              </w:p>
            </w:tc>
          </w:sdtContent>
        </w:sdt>
        <w:tc>
          <w:tcPr>
            <w:tcW w:w="1375" w:type="dxa"/>
            <w:vMerge/>
            <w:tcMar>
              <w:top w:w="28" w:type="dxa"/>
              <w:bottom w:w="28" w:type="dxa"/>
            </w:tcMar>
            <w:vAlign w:val="center"/>
          </w:tcPr>
          <w:p w14:paraId="3D6AD6ED" w14:textId="77777777" w:rsidR="001203EA" w:rsidRDefault="001203EA" w:rsidP="002A3AFF">
            <w:pPr>
              <w:ind w:right="-106"/>
              <w:jc w:val="both"/>
            </w:pPr>
          </w:p>
        </w:tc>
        <w:tc>
          <w:tcPr>
            <w:tcW w:w="3381" w:type="dxa"/>
            <w:gridSpan w:val="7"/>
            <w:tcMar>
              <w:top w:w="28" w:type="dxa"/>
              <w:bottom w:w="28" w:type="dxa"/>
            </w:tcMar>
            <w:vAlign w:val="center"/>
          </w:tcPr>
          <w:p w14:paraId="46C404A2" w14:textId="5BDEC38A" w:rsidR="001203EA" w:rsidRDefault="001203EA" w:rsidP="002A3AFF">
            <w:pPr>
              <w:ind w:right="-106"/>
              <w:jc w:val="left"/>
            </w:pPr>
            <w:r w:rsidRPr="002E46E9">
              <w:rPr>
                <w:rFonts w:ascii="Arial" w:hAnsi="Arial" w:cs="Arial"/>
                <w:kern w:val="2"/>
                <w:sz w:val="18"/>
                <w:szCs w:val="18"/>
              </w:rPr>
              <w:t xml:space="preserve">1.1.4. VAT </w:t>
            </w:r>
            <w:r>
              <w:rPr>
                <w:rFonts w:ascii="Arial" w:hAnsi="Arial" w:cs="Arial"/>
                <w:kern w:val="2"/>
                <w:sz w:val="18"/>
                <w:szCs w:val="18"/>
              </w:rPr>
              <w:t>identification</w:t>
            </w:r>
            <w:r w:rsidRPr="002E46E9">
              <w:rPr>
                <w:rFonts w:ascii="Arial" w:hAnsi="Arial" w:cs="Arial"/>
                <w:kern w:val="2"/>
                <w:sz w:val="18"/>
                <w:szCs w:val="18"/>
              </w:rPr>
              <w:t xml:space="preserve"> number</w:t>
            </w:r>
          </w:p>
        </w:tc>
        <w:sdt>
          <w:sdtPr>
            <w:rPr>
              <w:rFonts w:ascii="Arial" w:hAnsi="Arial" w:cs="Arial"/>
              <w:kern w:val="2"/>
              <w:sz w:val="18"/>
              <w:szCs w:val="18"/>
            </w:rPr>
            <w:alias w:val="Choose VAT number"/>
            <w:tag w:val="Pasirinkite juridinio asmens kodą"/>
            <w:id w:val="839587344"/>
            <w:placeholder>
              <w:docPart w:val="BA2D630A908D4F7CA9E547B5738238CF"/>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2552" w:type="dxa"/>
                <w:gridSpan w:val="2"/>
                <w:tcMar>
                  <w:top w:w="28" w:type="dxa"/>
                  <w:bottom w:w="28" w:type="dxa"/>
                </w:tcMar>
                <w:vAlign w:val="center"/>
              </w:tcPr>
              <w:p w14:paraId="314D8F8E" w14:textId="39392455" w:rsidR="001203EA" w:rsidRPr="0036438A" w:rsidRDefault="00F67793" w:rsidP="002A3AFF">
                <w:pPr>
                  <w:ind w:right="-106"/>
                  <w:jc w:val="both"/>
                  <w:rPr>
                    <w:rFonts w:ascii="Arial" w:hAnsi="Arial" w:cs="Arial"/>
                    <w:sz w:val="18"/>
                    <w:szCs w:val="18"/>
                  </w:rPr>
                </w:pPr>
                <w:r>
                  <w:rPr>
                    <w:rFonts w:ascii="Arial" w:hAnsi="Arial" w:cs="Arial"/>
                    <w:kern w:val="2"/>
                    <w:sz w:val="18"/>
                    <w:szCs w:val="18"/>
                  </w:rPr>
                  <w:t>LT100012103918</w:t>
                </w:r>
              </w:p>
            </w:tc>
          </w:sdtContent>
        </w:sdt>
      </w:tr>
      <w:tr w:rsidR="0036438A" w14:paraId="288A9E3C" w14:textId="77777777" w:rsidTr="414C7899">
        <w:tc>
          <w:tcPr>
            <w:tcW w:w="1492" w:type="dxa"/>
            <w:vMerge/>
            <w:tcMar>
              <w:top w:w="28" w:type="dxa"/>
              <w:bottom w:w="28" w:type="dxa"/>
            </w:tcMar>
            <w:vAlign w:val="center"/>
          </w:tcPr>
          <w:p w14:paraId="41046D61"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53EEFAAB" w14:textId="55B22030"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1.1.5. Atsiskaitomoji sąskaita</w:t>
            </w:r>
          </w:p>
        </w:tc>
        <w:tc>
          <w:tcPr>
            <w:tcW w:w="2899" w:type="dxa"/>
            <w:gridSpan w:val="2"/>
            <w:tcMar>
              <w:top w:w="28" w:type="dxa"/>
              <w:bottom w:w="28" w:type="dxa"/>
            </w:tcMar>
            <w:vAlign w:val="center"/>
          </w:tcPr>
          <w:p w14:paraId="64746897" w14:textId="4CC01AB9" w:rsidR="001203EA" w:rsidRPr="00753988" w:rsidRDefault="00F828D7" w:rsidP="002A3AFF">
            <w:pPr>
              <w:jc w:val="both"/>
              <w:rPr>
                <w:lang w:val="lt-LT"/>
              </w:rPr>
            </w:pPr>
            <w:r>
              <w:rPr>
                <w:rFonts w:ascii="Arial" w:hAnsi="Arial" w:cs="Arial"/>
                <w:kern w:val="2"/>
                <w:sz w:val="18"/>
                <w:szCs w:val="18"/>
                <w:lang w:val="lt-LT"/>
              </w:rPr>
              <w:t>LT57 7300 0101 5725 9989</w:t>
            </w:r>
          </w:p>
        </w:tc>
        <w:tc>
          <w:tcPr>
            <w:tcW w:w="1375" w:type="dxa"/>
            <w:vMerge/>
            <w:tcMar>
              <w:top w:w="28" w:type="dxa"/>
              <w:bottom w:w="28" w:type="dxa"/>
            </w:tcMar>
            <w:vAlign w:val="center"/>
          </w:tcPr>
          <w:p w14:paraId="75B34D70" w14:textId="77777777" w:rsidR="001203EA" w:rsidRDefault="001203EA" w:rsidP="002A3AFF">
            <w:pPr>
              <w:ind w:right="-106"/>
              <w:jc w:val="both"/>
            </w:pPr>
          </w:p>
        </w:tc>
        <w:tc>
          <w:tcPr>
            <w:tcW w:w="3381" w:type="dxa"/>
            <w:gridSpan w:val="7"/>
            <w:tcMar>
              <w:top w:w="28" w:type="dxa"/>
              <w:bottom w:w="28" w:type="dxa"/>
            </w:tcMar>
            <w:vAlign w:val="center"/>
          </w:tcPr>
          <w:p w14:paraId="7AAEAB2F" w14:textId="75183774" w:rsidR="001203EA" w:rsidRDefault="001203EA" w:rsidP="002A3AFF">
            <w:pPr>
              <w:ind w:right="-106"/>
              <w:jc w:val="left"/>
            </w:pPr>
            <w:r w:rsidRPr="002E46E9">
              <w:rPr>
                <w:rFonts w:ascii="Arial" w:hAnsi="Arial" w:cs="Arial"/>
                <w:kern w:val="2"/>
                <w:sz w:val="18"/>
                <w:szCs w:val="18"/>
              </w:rPr>
              <w:t xml:space="preserve">1.1.5. </w:t>
            </w:r>
            <w:r>
              <w:rPr>
                <w:rFonts w:ascii="Arial" w:hAnsi="Arial" w:cs="Arial"/>
                <w:kern w:val="2"/>
                <w:sz w:val="18"/>
                <w:szCs w:val="18"/>
              </w:rPr>
              <w:t>Current</w:t>
            </w:r>
            <w:r w:rsidRPr="002E46E9">
              <w:rPr>
                <w:rFonts w:ascii="Arial" w:hAnsi="Arial" w:cs="Arial"/>
                <w:kern w:val="2"/>
                <w:sz w:val="18"/>
                <w:szCs w:val="18"/>
              </w:rPr>
              <w:t xml:space="preserve"> account</w:t>
            </w:r>
          </w:p>
        </w:tc>
        <w:tc>
          <w:tcPr>
            <w:tcW w:w="2552" w:type="dxa"/>
            <w:gridSpan w:val="2"/>
            <w:tcMar>
              <w:top w:w="28" w:type="dxa"/>
              <w:bottom w:w="28" w:type="dxa"/>
            </w:tcMar>
            <w:vAlign w:val="center"/>
          </w:tcPr>
          <w:p w14:paraId="61E4FB54" w14:textId="00CE0CC5" w:rsidR="001203EA" w:rsidRPr="0036438A" w:rsidRDefault="00F828D7" w:rsidP="002A3AFF">
            <w:pPr>
              <w:ind w:right="-106"/>
              <w:jc w:val="both"/>
              <w:rPr>
                <w:rFonts w:ascii="Arial" w:hAnsi="Arial" w:cs="Arial"/>
                <w:sz w:val="18"/>
                <w:szCs w:val="18"/>
              </w:rPr>
            </w:pPr>
            <w:r>
              <w:rPr>
                <w:rFonts w:ascii="Arial" w:hAnsi="Arial" w:cs="Arial"/>
                <w:sz w:val="18"/>
                <w:szCs w:val="18"/>
              </w:rPr>
              <w:t>LT57 7300 0101 5725 9989</w:t>
            </w:r>
          </w:p>
        </w:tc>
      </w:tr>
      <w:tr w:rsidR="0036438A" w14:paraId="5F9464A7" w14:textId="77777777" w:rsidTr="414C7899">
        <w:tc>
          <w:tcPr>
            <w:tcW w:w="1492" w:type="dxa"/>
            <w:vMerge/>
            <w:tcMar>
              <w:top w:w="28" w:type="dxa"/>
              <w:bottom w:w="28" w:type="dxa"/>
            </w:tcMar>
            <w:vAlign w:val="center"/>
          </w:tcPr>
          <w:p w14:paraId="57E9BD56"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7234CE4A" w14:textId="5E4111C2"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1.1.6. Bankas, banko kodas</w:t>
            </w:r>
          </w:p>
        </w:tc>
        <w:sdt>
          <w:sdtPr>
            <w:rPr>
              <w:rFonts w:ascii="Arial" w:hAnsi="Arial" w:cs="Arial"/>
              <w:kern w:val="2"/>
              <w:sz w:val="18"/>
              <w:szCs w:val="18"/>
              <w:lang w:val="lt-LT"/>
            </w:rPr>
            <w:alias w:val="Pasirinkite juridinio asmens kodą"/>
            <w:tag w:val="Pasirinkite juridinio asmens kodą"/>
            <w:id w:val="-531110376"/>
            <w:placeholder>
              <w:docPart w:val="3321BB5F574F4D6DA6C9ACFF533B4DC4"/>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2899" w:type="dxa"/>
                <w:gridSpan w:val="2"/>
                <w:tcMar>
                  <w:top w:w="28" w:type="dxa"/>
                  <w:bottom w:w="28" w:type="dxa"/>
                </w:tcMar>
                <w:vAlign w:val="center"/>
              </w:tcPr>
              <w:p w14:paraId="45EAD3B1" w14:textId="6F98FA08" w:rsidR="001203EA" w:rsidRPr="00753988" w:rsidRDefault="00F828D7" w:rsidP="002A3AFF">
                <w:pPr>
                  <w:jc w:val="both"/>
                  <w:rPr>
                    <w:lang w:val="lt-LT"/>
                  </w:rPr>
                </w:pPr>
                <w:r>
                  <w:rPr>
                    <w:rFonts w:ascii="Arial" w:hAnsi="Arial" w:cs="Arial"/>
                    <w:kern w:val="2"/>
                    <w:sz w:val="18"/>
                    <w:szCs w:val="18"/>
                    <w:lang w:val="lt-LT"/>
                  </w:rPr>
                  <w:t>AB Swedbank, banko kodas 73000</w:t>
                </w:r>
              </w:p>
            </w:tc>
          </w:sdtContent>
        </w:sdt>
        <w:tc>
          <w:tcPr>
            <w:tcW w:w="1375" w:type="dxa"/>
            <w:vMerge/>
            <w:tcMar>
              <w:top w:w="28" w:type="dxa"/>
              <w:bottom w:w="28" w:type="dxa"/>
            </w:tcMar>
            <w:vAlign w:val="center"/>
          </w:tcPr>
          <w:p w14:paraId="3CAAA588" w14:textId="77777777" w:rsidR="001203EA" w:rsidRDefault="001203EA" w:rsidP="002A3AFF">
            <w:pPr>
              <w:ind w:right="-106"/>
              <w:jc w:val="both"/>
            </w:pPr>
          </w:p>
        </w:tc>
        <w:tc>
          <w:tcPr>
            <w:tcW w:w="3381" w:type="dxa"/>
            <w:gridSpan w:val="7"/>
            <w:tcMar>
              <w:top w:w="28" w:type="dxa"/>
              <w:bottom w:w="28" w:type="dxa"/>
            </w:tcMar>
            <w:vAlign w:val="center"/>
          </w:tcPr>
          <w:p w14:paraId="799D2BB8" w14:textId="75E111EC" w:rsidR="001203EA" w:rsidRDefault="001203EA" w:rsidP="002A3AFF">
            <w:pPr>
              <w:ind w:right="-106"/>
              <w:jc w:val="left"/>
            </w:pPr>
            <w:r w:rsidRPr="002E46E9">
              <w:rPr>
                <w:rFonts w:ascii="Arial" w:hAnsi="Arial" w:cs="Arial"/>
                <w:kern w:val="2"/>
                <w:sz w:val="18"/>
                <w:szCs w:val="18"/>
              </w:rPr>
              <w:t>1.1.6. Bank, bank code</w:t>
            </w:r>
          </w:p>
        </w:tc>
        <w:sdt>
          <w:sdtPr>
            <w:rPr>
              <w:rFonts w:ascii="Arial" w:hAnsi="Arial" w:cs="Arial"/>
              <w:sz w:val="18"/>
              <w:szCs w:val="18"/>
            </w:rPr>
            <w:alias w:val="Choose bank code."/>
            <w:tag w:val="Pasirinkite juridinio asmens kodą"/>
            <w:id w:val="1374430496"/>
            <w:placeholder>
              <w:docPart w:val="3F8A87C573E848A790D26DE8EC91CA2B"/>
            </w:placeholder>
            <w15:color w:val="FF0000"/>
            <w:comboBox>
              <w:listItem w:value="Choose an item."/>
              <w:listItem w:displayText="AB Swedbank, banko kodas 73000" w:value="AB Swedbank, banko kodas 73000"/>
              <w:listItem w:displayText="AB SEB bankas, banko kodas 704400" w:value="AB SEB bankas, banko kodas 704400"/>
            </w:comboBox>
          </w:sdtPr>
          <w:sdtContent>
            <w:tc>
              <w:tcPr>
                <w:tcW w:w="2552" w:type="dxa"/>
                <w:gridSpan w:val="2"/>
                <w:tcMar>
                  <w:top w:w="28" w:type="dxa"/>
                  <w:bottom w:w="28" w:type="dxa"/>
                </w:tcMar>
                <w:vAlign w:val="center"/>
              </w:tcPr>
              <w:p w14:paraId="3D116675" w14:textId="207F94AA" w:rsidR="001203EA" w:rsidRPr="0036438A" w:rsidRDefault="00F828D7" w:rsidP="002A3AFF">
                <w:pPr>
                  <w:ind w:right="-106"/>
                  <w:jc w:val="both"/>
                  <w:rPr>
                    <w:rFonts w:ascii="Arial" w:hAnsi="Arial" w:cs="Arial"/>
                    <w:sz w:val="18"/>
                    <w:szCs w:val="18"/>
                  </w:rPr>
                </w:pPr>
                <w:r>
                  <w:rPr>
                    <w:rFonts w:ascii="Arial" w:hAnsi="Arial" w:cs="Arial"/>
                    <w:sz w:val="18"/>
                    <w:szCs w:val="18"/>
                  </w:rPr>
                  <w:t>AB Swedbank, banko kodas 73000</w:t>
                </w:r>
              </w:p>
            </w:tc>
          </w:sdtContent>
        </w:sdt>
      </w:tr>
      <w:tr w:rsidR="0036438A" w14:paraId="71C7D111" w14:textId="77777777" w:rsidTr="414C7899">
        <w:tc>
          <w:tcPr>
            <w:tcW w:w="1492" w:type="dxa"/>
            <w:vMerge/>
            <w:tcMar>
              <w:top w:w="28" w:type="dxa"/>
              <w:bottom w:w="28" w:type="dxa"/>
            </w:tcMar>
            <w:vAlign w:val="center"/>
          </w:tcPr>
          <w:p w14:paraId="61DF4DB0"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120AAF36" w14:textId="491760AA"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1.1.7. Telefonas</w:t>
            </w:r>
          </w:p>
        </w:tc>
        <w:sdt>
          <w:sdtPr>
            <w:rPr>
              <w:rFonts w:ascii="Arial" w:hAnsi="Arial" w:cs="Arial"/>
              <w:kern w:val="2"/>
              <w:sz w:val="18"/>
              <w:szCs w:val="18"/>
              <w:lang w:val="lt-LT"/>
            </w:rPr>
            <w:alias w:val="Pasirinkite elementą"/>
            <w:tag w:val="Pasirinkite elementą"/>
            <w:id w:val="1094432769"/>
            <w:placeholder>
              <w:docPart w:val="D778B008169542979199D8D09B19C65A"/>
            </w:placeholder>
            <w:dropDownList>
              <w:listItem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2899" w:type="dxa"/>
                <w:gridSpan w:val="2"/>
                <w:tcMar>
                  <w:top w:w="28" w:type="dxa"/>
                  <w:bottom w:w="28" w:type="dxa"/>
                </w:tcMar>
                <w:vAlign w:val="center"/>
              </w:tcPr>
              <w:p w14:paraId="10951C2C" w14:textId="42CF3F72" w:rsidR="001203EA" w:rsidRPr="00753988" w:rsidRDefault="00F828D7" w:rsidP="002A3AFF">
                <w:pPr>
                  <w:jc w:val="both"/>
                  <w:rPr>
                    <w:lang w:val="lt-LT"/>
                  </w:rPr>
                </w:pPr>
                <w:r>
                  <w:rPr>
                    <w:rFonts w:ascii="Arial" w:hAnsi="Arial" w:cs="Arial"/>
                    <w:kern w:val="2"/>
                    <w:sz w:val="18"/>
                    <w:szCs w:val="18"/>
                    <w:lang w:val="lt-LT"/>
                  </w:rPr>
                  <w:t>LTG Cargo +370 52021515</w:t>
                </w:r>
              </w:p>
            </w:tc>
          </w:sdtContent>
        </w:sdt>
        <w:tc>
          <w:tcPr>
            <w:tcW w:w="1375" w:type="dxa"/>
            <w:vMerge/>
            <w:tcMar>
              <w:top w:w="28" w:type="dxa"/>
              <w:bottom w:w="28" w:type="dxa"/>
            </w:tcMar>
            <w:vAlign w:val="center"/>
          </w:tcPr>
          <w:p w14:paraId="3BB42416" w14:textId="77777777" w:rsidR="001203EA" w:rsidRDefault="001203EA" w:rsidP="002A3AFF">
            <w:pPr>
              <w:ind w:right="-106"/>
              <w:jc w:val="both"/>
            </w:pPr>
          </w:p>
        </w:tc>
        <w:tc>
          <w:tcPr>
            <w:tcW w:w="3381" w:type="dxa"/>
            <w:gridSpan w:val="7"/>
            <w:tcMar>
              <w:top w:w="28" w:type="dxa"/>
              <w:bottom w:w="28" w:type="dxa"/>
            </w:tcMar>
            <w:vAlign w:val="center"/>
          </w:tcPr>
          <w:p w14:paraId="08D92B00" w14:textId="432BD89F" w:rsidR="001203EA" w:rsidRDefault="001203EA" w:rsidP="002A3AFF">
            <w:pPr>
              <w:ind w:right="-106"/>
              <w:jc w:val="left"/>
            </w:pPr>
            <w:r w:rsidRPr="002E46E9">
              <w:rPr>
                <w:rFonts w:ascii="Arial" w:hAnsi="Arial" w:cs="Arial"/>
                <w:kern w:val="2"/>
                <w:sz w:val="18"/>
                <w:szCs w:val="18"/>
              </w:rPr>
              <w:t>1.1.7. Telephone</w:t>
            </w:r>
          </w:p>
        </w:tc>
        <w:sdt>
          <w:sdtPr>
            <w:rPr>
              <w:rFonts w:ascii="Arial" w:hAnsi="Arial" w:cs="Arial"/>
              <w:kern w:val="2"/>
              <w:sz w:val="18"/>
              <w:szCs w:val="18"/>
            </w:rPr>
            <w:alias w:val="Write tel. No."/>
            <w:tag w:val="Pasirinkite elementą"/>
            <w:id w:val="37172315"/>
            <w:placeholder>
              <w:docPart w:val="4A40F4A160EF40F485AF365BEAC702C7"/>
            </w:placeholder>
            <w:dropDownList>
              <w:listItem w:value="Choose an item."/>
              <w:listItem w:displayText="LTG Kompetencijų centras Tel. No. +370 52692038" w:value="LTG Kompetencijų centras Tel. No. +370 52692038"/>
              <w:listItem w:displayText="LTG Tel. No. +370 52692038" w:value="LTG Tel. No. +370 52692038"/>
              <w:listItem w:displayText="LTG Cargo Tel. No. +370 52021515" w:value="LTG Cargo Tel. No. +370 52021515"/>
              <w:listItem w:displayText="LTG Link Tel. No. +370 70055111" w:value="LTG Link Tel. No. +370 70055111"/>
              <w:listItem w:displayText="LTG Infra Tel. No. +370 52693353" w:value="LTG Infra Tel. No. +370 52693353"/>
              <w:listItem w:displayText="UAB Geležinkelio tiesimo centras Tel. No. +370 655 37023" w:value="UAB Geležinkelio tiesimo centras Tel. No. +370 655 37023"/>
            </w:dropDownList>
          </w:sdtPr>
          <w:sdtContent>
            <w:tc>
              <w:tcPr>
                <w:tcW w:w="2552" w:type="dxa"/>
                <w:gridSpan w:val="2"/>
                <w:tcMar>
                  <w:top w:w="28" w:type="dxa"/>
                  <w:bottom w:w="28" w:type="dxa"/>
                </w:tcMar>
                <w:vAlign w:val="center"/>
              </w:tcPr>
              <w:p w14:paraId="4EB430FA" w14:textId="5A8F9D1B" w:rsidR="001203EA" w:rsidRPr="0036438A" w:rsidRDefault="00F828D7" w:rsidP="002A3AFF">
                <w:pPr>
                  <w:ind w:right="-106"/>
                  <w:jc w:val="both"/>
                  <w:rPr>
                    <w:rFonts w:ascii="Arial" w:hAnsi="Arial" w:cs="Arial"/>
                    <w:sz w:val="18"/>
                    <w:szCs w:val="18"/>
                  </w:rPr>
                </w:pPr>
                <w:r>
                  <w:rPr>
                    <w:rFonts w:ascii="Arial" w:hAnsi="Arial" w:cs="Arial"/>
                    <w:kern w:val="2"/>
                    <w:sz w:val="18"/>
                    <w:szCs w:val="18"/>
                  </w:rPr>
                  <w:t>LTG Cargo Tel. No. +370 52021515</w:t>
                </w:r>
              </w:p>
            </w:tc>
          </w:sdtContent>
        </w:sdt>
      </w:tr>
      <w:tr w:rsidR="0036438A" w14:paraId="336AFA2D" w14:textId="77777777" w:rsidTr="414C7899">
        <w:tc>
          <w:tcPr>
            <w:tcW w:w="1492" w:type="dxa"/>
            <w:vMerge/>
            <w:tcMar>
              <w:top w:w="28" w:type="dxa"/>
              <w:bottom w:w="28" w:type="dxa"/>
            </w:tcMar>
            <w:vAlign w:val="center"/>
          </w:tcPr>
          <w:p w14:paraId="272E832E"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1868CF7E" w14:textId="5E439511"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1.1.8. El. paštas</w:t>
            </w:r>
          </w:p>
        </w:tc>
        <w:sdt>
          <w:sdtPr>
            <w:rPr>
              <w:rFonts w:ascii="Arial" w:hAnsi="Arial" w:cs="Arial"/>
              <w:kern w:val="2"/>
              <w:sz w:val="18"/>
              <w:szCs w:val="18"/>
              <w:lang w:val="lt-LT"/>
            </w:rPr>
            <w:alias w:val="Įrašykite JA el. p. "/>
            <w:tag w:val="Įrašykite JA el. p. "/>
            <w:id w:val="391475453"/>
            <w:placeholder>
              <w:docPart w:val="E3A3AC261DE648C49E7256386D61B5E5"/>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2899" w:type="dxa"/>
                <w:gridSpan w:val="2"/>
                <w:tcMar>
                  <w:top w:w="28" w:type="dxa"/>
                  <w:bottom w:w="28" w:type="dxa"/>
                </w:tcMar>
                <w:vAlign w:val="center"/>
              </w:tcPr>
              <w:p w14:paraId="0A69D6A2" w14:textId="3B3956B4" w:rsidR="001203EA" w:rsidRPr="00753988" w:rsidRDefault="00F828D7" w:rsidP="002A3AFF">
                <w:pPr>
                  <w:tabs>
                    <w:tab w:val="left" w:pos="500"/>
                    <w:tab w:val="center" w:pos="1519"/>
                  </w:tabs>
                  <w:jc w:val="both"/>
                  <w:rPr>
                    <w:lang w:val="lt-LT"/>
                  </w:rPr>
                </w:pPr>
                <w:r>
                  <w:rPr>
                    <w:rFonts w:ascii="Arial" w:hAnsi="Arial" w:cs="Arial"/>
                    <w:kern w:val="2"/>
                    <w:sz w:val="18"/>
                    <w:szCs w:val="18"/>
                    <w:lang w:val="lt-LT"/>
                  </w:rPr>
                  <w:t>info@ltgcargo.lt</w:t>
                </w:r>
              </w:p>
            </w:tc>
          </w:sdtContent>
        </w:sdt>
        <w:tc>
          <w:tcPr>
            <w:tcW w:w="1375" w:type="dxa"/>
            <w:vMerge/>
            <w:tcMar>
              <w:top w:w="28" w:type="dxa"/>
              <w:bottom w:w="28" w:type="dxa"/>
            </w:tcMar>
            <w:vAlign w:val="center"/>
          </w:tcPr>
          <w:p w14:paraId="14B878C7" w14:textId="77777777" w:rsidR="001203EA" w:rsidRDefault="001203EA" w:rsidP="002A3AFF">
            <w:pPr>
              <w:ind w:right="-106"/>
              <w:jc w:val="both"/>
            </w:pPr>
          </w:p>
        </w:tc>
        <w:tc>
          <w:tcPr>
            <w:tcW w:w="3381" w:type="dxa"/>
            <w:gridSpan w:val="7"/>
            <w:tcMar>
              <w:top w:w="28" w:type="dxa"/>
              <w:bottom w:w="28" w:type="dxa"/>
            </w:tcMar>
            <w:vAlign w:val="center"/>
          </w:tcPr>
          <w:p w14:paraId="03FE13BB" w14:textId="0A126589" w:rsidR="001203EA" w:rsidRDefault="001203EA" w:rsidP="002A3AFF">
            <w:pPr>
              <w:tabs>
                <w:tab w:val="left" w:pos="380"/>
                <w:tab w:val="center" w:pos="937"/>
              </w:tabs>
              <w:ind w:right="-106"/>
              <w:jc w:val="left"/>
            </w:pPr>
            <w:r w:rsidRPr="002E46E9">
              <w:rPr>
                <w:rFonts w:ascii="Arial" w:hAnsi="Arial" w:cs="Arial"/>
                <w:kern w:val="2"/>
                <w:sz w:val="18"/>
                <w:szCs w:val="18"/>
              </w:rPr>
              <w:t>1.1.8. E</w:t>
            </w:r>
            <w:r>
              <w:rPr>
                <w:rFonts w:ascii="Arial" w:hAnsi="Arial" w:cs="Arial"/>
                <w:kern w:val="2"/>
                <w:sz w:val="18"/>
                <w:szCs w:val="18"/>
              </w:rPr>
              <w:t>-</w:t>
            </w:r>
            <w:r w:rsidRPr="002E46E9">
              <w:rPr>
                <w:rFonts w:ascii="Arial" w:hAnsi="Arial" w:cs="Arial"/>
                <w:kern w:val="2"/>
                <w:sz w:val="18"/>
                <w:szCs w:val="18"/>
              </w:rPr>
              <w:t>mail</w:t>
            </w:r>
          </w:p>
        </w:tc>
        <w:sdt>
          <w:sdtPr>
            <w:rPr>
              <w:rFonts w:ascii="Arial" w:hAnsi="Arial" w:cs="Arial"/>
              <w:kern w:val="2"/>
              <w:sz w:val="18"/>
              <w:szCs w:val="18"/>
            </w:rPr>
            <w:alias w:val="Write e-mail"/>
            <w:tag w:val="Pasirinkite elementą"/>
            <w:id w:val="1527143799"/>
            <w:placeholder>
              <w:docPart w:val="40E5B1A1D995411DA03FC7C2D9FAF379"/>
            </w:placeholder>
            <w:dropDownList>
              <w:listItem w:value="Choose an item."/>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Content>
            <w:tc>
              <w:tcPr>
                <w:tcW w:w="2552" w:type="dxa"/>
                <w:gridSpan w:val="2"/>
                <w:tcMar>
                  <w:top w:w="28" w:type="dxa"/>
                  <w:bottom w:w="28" w:type="dxa"/>
                </w:tcMar>
                <w:vAlign w:val="center"/>
              </w:tcPr>
              <w:p w14:paraId="3E6B3F5F" w14:textId="60BAF218" w:rsidR="001203EA" w:rsidRPr="0036438A" w:rsidRDefault="00F828D7" w:rsidP="002A3AFF">
                <w:pPr>
                  <w:tabs>
                    <w:tab w:val="left" w:pos="540"/>
                    <w:tab w:val="center" w:pos="1393"/>
                  </w:tabs>
                  <w:ind w:right="-106"/>
                  <w:jc w:val="both"/>
                  <w:rPr>
                    <w:rFonts w:ascii="Arial" w:hAnsi="Arial" w:cs="Arial"/>
                    <w:sz w:val="18"/>
                    <w:szCs w:val="18"/>
                  </w:rPr>
                </w:pPr>
                <w:r>
                  <w:rPr>
                    <w:rFonts w:ascii="Arial" w:hAnsi="Arial" w:cs="Arial"/>
                    <w:kern w:val="2"/>
                    <w:sz w:val="18"/>
                    <w:szCs w:val="18"/>
                  </w:rPr>
                  <w:t>info@ltgcargo.lt</w:t>
                </w:r>
              </w:p>
            </w:tc>
          </w:sdtContent>
        </w:sdt>
      </w:tr>
      <w:tr w:rsidR="0036438A" w14:paraId="7813C54B" w14:textId="77777777" w:rsidTr="414C7899">
        <w:tc>
          <w:tcPr>
            <w:tcW w:w="1492" w:type="dxa"/>
            <w:vMerge/>
            <w:tcMar>
              <w:top w:w="28" w:type="dxa"/>
              <w:bottom w:w="28" w:type="dxa"/>
            </w:tcMar>
            <w:vAlign w:val="center"/>
          </w:tcPr>
          <w:p w14:paraId="4B87DC97"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717AD920" w14:textId="243D9109"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1.1.9. Šalies atstovas</w:t>
            </w:r>
          </w:p>
        </w:tc>
        <w:tc>
          <w:tcPr>
            <w:tcW w:w="2899" w:type="dxa"/>
            <w:gridSpan w:val="2"/>
            <w:tcMar>
              <w:top w:w="28" w:type="dxa"/>
              <w:bottom w:w="28" w:type="dxa"/>
            </w:tcMar>
            <w:vAlign w:val="center"/>
          </w:tcPr>
          <w:p w14:paraId="172082A4" w14:textId="77777777" w:rsidR="001203EA" w:rsidRPr="00753988" w:rsidRDefault="001203EA" w:rsidP="002A3AFF">
            <w:pPr>
              <w:jc w:val="both"/>
              <w:rPr>
                <w:lang w:val="lt-LT"/>
              </w:rPr>
            </w:pPr>
          </w:p>
        </w:tc>
        <w:tc>
          <w:tcPr>
            <w:tcW w:w="1375" w:type="dxa"/>
            <w:vMerge/>
            <w:tcMar>
              <w:top w:w="28" w:type="dxa"/>
              <w:bottom w:w="28" w:type="dxa"/>
            </w:tcMar>
            <w:vAlign w:val="center"/>
          </w:tcPr>
          <w:p w14:paraId="4F1D04D3" w14:textId="77777777" w:rsidR="001203EA" w:rsidRDefault="001203EA" w:rsidP="002A3AFF">
            <w:pPr>
              <w:ind w:right="-106"/>
              <w:jc w:val="both"/>
            </w:pPr>
          </w:p>
        </w:tc>
        <w:tc>
          <w:tcPr>
            <w:tcW w:w="3381" w:type="dxa"/>
            <w:gridSpan w:val="7"/>
            <w:tcMar>
              <w:top w:w="28" w:type="dxa"/>
              <w:bottom w:w="28" w:type="dxa"/>
            </w:tcMar>
            <w:vAlign w:val="center"/>
          </w:tcPr>
          <w:p w14:paraId="274EE53A" w14:textId="18491C37" w:rsidR="001203EA" w:rsidRDefault="001203EA" w:rsidP="002A3AFF">
            <w:pPr>
              <w:ind w:right="-106"/>
              <w:jc w:val="left"/>
            </w:pPr>
            <w:r w:rsidRPr="002E46E9">
              <w:rPr>
                <w:rFonts w:ascii="Arial" w:hAnsi="Arial" w:cs="Arial"/>
                <w:kern w:val="2"/>
                <w:sz w:val="18"/>
                <w:szCs w:val="18"/>
              </w:rPr>
              <w:t>1.1.9. Representative</w:t>
            </w:r>
            <w:r>
              <w:rPr>
                <w:rFonts w:ascii="Arial" w:hAnsi="Arial" w:cs="Arial"/>
                <w:kern w:val="2"/>
                <w:sz w:val="18"/>
                <w:szCs w:val="18"/>
              </w:rPr>
              <w:t xml:space="preserve"> of the Party</w:t>
            </w:r>
          </w:p>
        </w:tc>
        <w:tc>
          <w:tcPr>
            <w:tcW w:w="2552" w:type="dxa"/>
            <w:gridSpan w:val="2"/>
            <w:tcMar>
              <w:top w:w="28" w:type="dxa"/>
              <w:bottom w:w="28" w:type="dxa"/>
            </w:tcMar>
            <w:vAlign w:val="center"/>
          </w:tcPr>
          <w:p w14:paraId="3626583C" w14:textId="6A07FA5F" w:rsidR="001203EA" w:rsidRDefault="001203EA" w:rsidP="002A3AFF">
            <w:pPr>
              <w:ind w:right="-106"/>
              <w:jc w:val="both"/>
            </w:pPr>
          </w:p>
        </w:tc>
      </w:tr>
      <w:tr w:rsidR="0036438A" w14:paraId="10D8D1D2" w14:textId="77777777" w:rsidTr="414C7899">
        <w:tc>
          <w:tcPr>
            <w:tcW w:w="1492" w:type="dxa"/>
            <w:vMerge/>
            <w:tcMar>
              <w:top w:w="28" w:type="dxa"/>
              <w:bottom w:w="28" w:type="dxa"/>
            </w:tcMar>
            <w:vAlign w:val="center"/>
          </w:tcPr>
          <w:p w14:paraId="58E4E5A1"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604A3298" w14:textId="573B890D"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1.1.10. Atstovavimo pagrindas</w:t>
            </w:r>
          </w:p>
        </w:tc>
        <w:tc>
          <w:tcPr>
            <w:tcW w:w="2899" w:type="dxa"/>
            <w:gridSpan w:val="2"/>
            <w:tcMar>
              <w:top w:w="28" w:type="dxa"/>
              <w:bottom w:w="28" w:type="dxa"/>
            </w:tcMar>
            <w:vAlign w:val="center"/>
          </w:tcPr>
          <w:p w14:paraId="28FD65CE" w14:textId="583A8A9F" w:rsidR="001203EA" w:rsidRPr="00753988" w:rsidRDefault="001203EA" w:rsidP="002A3AFF">
            <w:pPr>
              <w:jc w:val="both"/>
              <w:rPr>
                <w:lang w:val="lt-LT"/>
              </w:rPr>
            </w:pPr>
          </w:p>
        </w:tc>
        <w:tc>
          <w:tcPr>
            <w:tcW w:w="1375" w:type="dxa"/>
            <w:vMerge/>
            <w:tcMar>
              <w:top w:w="28" w:type="dxa"/>
              <w:bottom w:w="28" w:type="dxa"/>
            </w:tcMar>
            <w:vAlign w:val="center"/>
          </w:tcPr>
          <w:p w14:paraId="02F3C8EA" w14:textId="77777777" w:rsidR="001203EA" w:rsidRDefault="001203EA" w:rsidP="002A3AFF">
            <w:pPr>
              <w:ind w:right="-106"/>
              <w:jc w:val="both"/>
            </w:pPr>
          </w:p>
        </w:tc>
        <w:tc>
          <w:tcPr>
            <w:tcW w:w="3381" w:type="dxa"/>
            <w:gridSpan w:val="7"/>
            <w:tcMar>
              <w:top w:w="28" w:type="dxa"/>
              <w:bottom w:w="28" w:type="dxa"/>
            </w:tcMar>
            <w:vAlign w:val="center"/>
          </w:tcPr>
          <w:p w14:paraId="5D6F5DB9" w14:textId="0C9C04EF" w:rsidR="001203EA" w:rsidRDefault="001203EA" w:rsidP="002A3AFF">
            <w:pPr>
              <w:ind w:right="-106"/>
              <w:jc w:val="left"/>
            </w:pPr>
            <w:r w:rsidRPr="002E46E9">
              <w:rPr>
                <w:rFonts w:ascii="Arial" w:hAnsi="Arial" w:cs="Arial"/>
                <w:kern w:val="2"/>
                <w:sz w:val="18"/>
                <w:szCs w:val="18"/>
              </w:rPr>
              <w:t>1.1.10. Grounds for representation</w:t>
            </w:r>
          </w:p>
        </w:tc>
        <w:tc>
          <w:tcPr>
            <w:tcW w:w="2552" w:type="dxa"/>
            <w:gridSpan w:val="2"/>
            <w:tcMar>
              <w:top w:w="28" w:type="dxa"/>
              <w:bottom w:w="28" w:type="dxa"/>
            </w:tcMar>
            <w:vAlign w:val="center"/>
          </w:tcPr>
          <w:p w14:paraId="1C374EDA" w14:textId="2ACC8414" w:rsidR="001203EA" w:rsidRDefault="001203EA" w:rsidP="002A3AFF">
            <w:pPr>
              <w:ind w:right="-106"/>
              <w:jc w:val="both"/>
            </w:pPr>
          </w:p>
        </w:tc>
      </w:tr>
      <w:tr w:rsidR="0036438A" w14:paraId="16F532D9" w14:textId="77777777" w:rsidTr="414C7899">
        <w:tc>
          <w:tcPr>
            <w:tcW w:w="1492" w:type="dxa"/>
            <w:vMerge w:val="restart"/>
            <w:tcMar>
              <w:top w:w="28" w:type="dxa"/>
              <w:bottom w:w="28" w:type="dxa"/>
            </w:tcMar>
            <w:vAlign w:val="center"/>
          </w:tcPr>
          <w:p w14:paraId="744901D5" w14:textId="04C35ECE" w:rsidR="001203EA" w:rsidRPr="00950470" w:rsidRDefault="001203EA" w:rsidP="00950470">
            <w:pPr>
              <w:jc w:val="both"/>
              <w:rPr>
                <w:rFonts w:ascii="Arial" w:hAnsi="Arial" w:cs="Arial"/>
                <w:b/>
                <w:bCs/>
                <w:kern w:val="2"/>
                <w:sz w:val="18"/>
                <w:szCs w:val="18"/>
                <w:lang w:val="lt-LT"/>
              </w:rPr>
            </w:pPr>
            <w:r w:rsidRPr="00753988">
              <w:rPr>
                <w:rFonts w:ascii="Arial" w:hAnsi="Arial" w:cs="Arial"/>
                <w:b/>
                <w:bCs/>
                <w:kern w:val="2"/>
                <w:sz w:val="18"/>
                <w:szCs w:val="18"/>
                <w:lang w:val="lt-LT"/>
              </w:rPr>
              <w:t>1.2. Tiekėjas</w:t>
            </w:r>
          </w:p>
        </w:tc>
        <w:tc>
          <w:tcPr>
            <w:tcW w:w="3039" w:type="dxa"/>
            <w:gridSpan w:val="4"/>
            <w:tcMar>
              <w:top w:w="28" w:type="dxa"/>
              <w:bottom w:w="28" w:type="dxa"/>
            </w:tcMar>
            <w:vAlign w:val="center"/>
          </w:tcPr>
          <w:p w14:paraId="4F1F2FA7" w14:textId="6082E3AF"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1.2.1. Pavadinimas</w:t>
            </w:r>
          </w:p>
        </w:tc>
        <w:tc>
          <w:tcPr>
            <w:tcW w:w="2899" w:type="dxa"/>
            <w:gridSpan w:val="2"/>
            <w:tcMar>
              <w:top w:w="28" w:type="dxa"/>
              <w:bottom w:w="28" w:type="dxa"/>
            </w:tcMar>
            <w:vAlign w:val="center"/>
          </w:tcPr>
          <w:p w14:paraId="1060B3A0" w14:textId="77777777" w:rsidR="001203EA" w:rsidRPr="00753988" w:rsidRDefault="001203EA" w:rsidP="002A3AFF">
            <w:pPr>
              <w:jc w:val="both"/>
              <w:rPr>
                <w:lang w:val="lt-LT"/>
              </w:rPr>
            </w:pPr>
          </w:p>
        </w:tc>
        <w:tc>
          <w:tcPr>
            <w:tcW w:w="1375" w:type="dxa"/>
            <w:vMerge w:val="restart"/>
            <w:tcMar>
              <w:top w:w="28" w:type="dxa"/>
              <w:bottom w:w="28" w:type="dxa"/>
            </w:tcMar>
            <w:vAlign w:val="center"/>
          </w:tcPr>
          <w:p w14:paraId="656A2423" w14:textId="77777777" w:rsidR="001203EA" w:rsidRPr="002E46E9" w:rsidRDefault="001203EA" w:rsidP="002A3AFF">
            <w:pPr>
              <w:jc w:val="both"/>
              <w:rPr>
                <w:rFonts w:ascii="Arial" w:hAnsi="Arial" w:cs="Arial"/>
                <w:b/>
                <w:bCs/>
                <w:kern w:val="2"/>
                <w:sz w:val="18"/>
                <w:szCs w:val="18"/>
              </w:rPr>
            </w:pPr>
            <w:r w:rsidRPr="002E46E9">
              <w:rPr>
                <w:rFonts w:ascii="Arial" w:hAnsi="Arial" w:cs="Arial"/>
                <w:b/>
                <w:bCs/>
                <w:kern w:val="2"/>
                <w:sz w:val="18"/>
                <w:szCs w:val="18"/>
              </w:rPr>
              <w:t>1.2. Supplier</w:t>
            </w:r>
          </w:p>
          <w:p w14:paraId="5EC93B34" w14:textId="77777777" w:rsidR="001203EA" w:rsidRPr="00A87326" w:rsidRDefault="001203EA" w:rsidP="002A3AFF">
            <w:pPr>
              <w:jc w:val="both"/>
            </w:pPr>
          </w:p>
        </w:tc>
        <w:tc>
          <w:tcPr>
            <w:tcW w:w="3381" w:type="dxa"/>
            <w:gridSpan w:val="7"/>
            <w:tcMar>
              <w:top w:w="28" w:type="dxa"/>
              <w:bottom w:w="28" w:type="dxa"/>
            </w:tcMar>
            <w:vAlign w:val="center"/>
          </w:tcPr>
          <w:p w14:paraId="68F124A9" w14:textId="27179252" w:rsidR="001203EA" w:rsidRDefault="001203EA" w:rsidP="002A3AFF">
            <w:pPr>
              <w:ind w:right="-106"/>
              <w:jc w:val="left"/>
            </w:pPr>
            <w:r w:rsidRPr="002E46E9">
              <w:rPr>
                <w:rFonts w:ascii="Arial" w:hAnsi="Arial" w:cs="Arial"/>
                <w:kern w:val="2"/>
                <w:sz w:val="18"/>
                <w:szCs w:val="18"/>
              </w:rPr>
              <w:t>1.2.1.</w:t>
            </w:r>
            <w:r>
              <w:rPr>
                <w:rFonts w:ascii="Arial" w:hAnsi="Arial" w:cs="Arial"/>
                <w:kern w:val="2"/>
                <w:sz w:val="18"/>
                <w:szCs w:val="18"/>
              </w:rPr>
              <w:t xml:space="preserve"> Name</w:t>
            </w:r>
          </w:p>
        </w:tc>
        <w:tc>
          <w:tcPr>
            <w:tcW w:w="2552" w:type="dxa"/>
            <w:gridSpan w:val="2"/>
            <w:tcMar>
              <w:top w:w="28" w:type="dxa"/>
              <w:bottom w:w="28" w:type="dxa"/>
            </w:tcMar>
            <w:vAlign w:val="center"/>
          </w:tcPr>
          <w:p w14:paraId="2FD845A9" w14:textId="30F5BFBB" w:rsidR="001203EA" w:rsidRDefault="001203EA" w:rsidP="002A3AFF">
            <w:pPr>
              <w:ind w:right="-106"/>
              <w:jc w:val="both"/>
            </w:pPr>
          </w:p>
        </w:tc>
      </w:tr>
      <w:tr w:rsidR="0036438A" w14:paraId="442AE8C6" w14:textId="77777777" w:rsidTr="414C7899">
        <w:tc>
          <w:tcPr>
            <w:tcW w:w="1492" w:type="dxa"/>
            <w:vMerge/>
            <w:tcMar>
              <w:top w:w="28" w:type="dxa"/>
              <w:bottom w:w="28" w:type="dxa"/>
            </w:tcMar>
            <w:vAlign w:val="center"/>
          </w:tcPr>
          <w:p w14:paraId="07BAB3F5"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62FE04B9" w14:textId="176E71F8"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1.2.2. Juridinio asmens kodas</w:t>
            </w:r>
          </w:p>
        </w:tc>
        <w:tc>
          <w:tcPr>
            <w:tcW w:w="2899" w:type="dxa"/>
            <w:gridSpan w:val="2"/>
            <w:tcMar>
              <w:top w:w="28" w:type="dxa"/>
              <w:bottom w:w="28" w:type="dxa"/>
            </w:tcMar>
            <w:vAlign w:val="center"/>
          </w:tcPr>
          <w:p w14:paraId="23860424" w14:textId="77777777" w:rsidR="001203EA" w:rsidRPr="00753988" w:rsidRDefault="001203EA" w:rsidP="002A3AFF">
            <w:pPr>
              <w:jc w:val="both"/>
              <w:rPr>
                <w:lang w:val="lt-LT"/>
              </w:rPr>
            </w:pPr>
          </w:p>
        </w:tc>
        <w:tc>
          <w:tcPr>
            <w:tcW w:w="1375" w:type="dxa"/>
            <w:vMerge/>
            <w:tcMar>
              <w:top w:w="28" w:type="dxa"/>
              <w:bottom w:w="28" w:type="dxa"/>
            </w:tcMar>
            <w:vAlign w:val="center"/>
          </w:tcPr>
          <w:p w14:paraId="3D107415" w14:textId="77777777" w:rsidR="001203EA" w:rsidRDefault="001203EA" w:rsidP="002A3AFF">
            <w:pPr>
              <w:ind w:right="-106"/>
              <w:jc w:val="both"/>
            </w:pPr>
          </w:p>
        </w:tc>
        <w:tc>
          <w:tcPr>
            <w:tcW w:w="3381" w:type="dxa"/>
            <w:gridSpan w:val="7"/>
            <w:tcMar>
              <w:top w:w="28" w:type="dxa"/>
              <w:bottom w:w="28" w:type="dxa"/>
            </w:tcMar>
            <w:vAlign w:val="center"/>
          </w:tcPr>
          <w:p w14:paraId="3B422471" w14:textId="61F1100F" w:rsidR="001203EA" w:rsidRDefault="001203EA" w:rsidP="002A3AFF">
            <w:pPr>
              <w:ind w:right="-106"/>
              <w:jc w:val="left"/>
            </w:pPr>
            <w:r w:rsidRPr="002E46E9">
              <w:rPr>
                <w:rFonts w:ascii="Arial" w:hAnsi="Arial" w:cs="Arial"/>
                <w:kern w:val="2"/>
                <w:sz w:val="18"/>
                <w:szCs w:val="18"/>
              </w:rPr>
              <w:t xml:space="preserve">1.2.2. </w:t>
            </w:r>
            <w:r>
              <w:rPr>
                <w:rFonts w:ascii="Arial" w:hAnsi="Arial" w:cs="Arial"/>
                <w:kern w:val="2"/>
                <w:sz w:val="18"/>
                <w:szCs w:val="18"/>
              </w:rPr>
              <w:t>L</w:t>
            </w:r>
            <w:r w:rsidRPr="002E46E9">
              <w:rPr>
                <w:rFonts w:ascii="Arial" w:hAnsi="Arial" w:cs="Arial"/>
                <w:kern w:val="2"/>
                <w:sz w:val="18"/>
                <w:szCs w:val="18"/>
              </w:rPr>
              <w:t xml:space="preserve">egal entity </w:t>
            </w:r>
            <w:r>
              <w:rPr>
                <w:rFonts w:ascii="Arial" w:hAnsi="Arial" w:cs="Arial"/>
                <w:kern w:val="2"/>
                <w:sz w:val="18"/>
                <w:szCs w:val="18"/>
              </w:rPr>
              <w:t>registration number</w:t>
            </w:r>
          </w:p>
        </w:tc>
        <w:tc>
          <w:tcPr>
            <w:tcW w:w="2552" w:type="dxa"/>
            <w:gridSpan w:val="2"/>
            <w:tcMar>
              <w:top w:w="28" w:type="dxa"/>
              <w:bottom w:w="28" w:type="dxa"/>
            </w:tcMar>
            <w:vAlign w:val="center"/>
          </w:tcPr>
          <w:p w14:paraId="20966199" w14:textId="1614F53A" w:rsidR="001203EA" w:rsidRDefault="001203EA" w:rsidP="002A3AFF">
            <w:pPr>
              <w:ind w:right="-106"/>
              <w:jc w:val="both"/>
            </w:pPr>
          </w:p>
        </w:tc>
      </w:tr>
      <w:tr w:rsidR="0036438A" w14:paraId="226FEC84" w14:textId="77777777" w:rsidTr="414C7899">
        <w:tc>
          <w:tcPr>
            <w:tcW w:w="1492" w:type="dxa"/>
            <w:vMerge/>
            <w:tcMar>
              <w:top w:w="28" w:type="dxa"/>
              <w:bottom w:w="28" w:type="dxa"/>
            </w:tcMar>
            <w:vAlign w:val="center"/>
          </w:tcPr>
          <w:p w14:paraId="3A7D16E4"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28FD5DA5" w14:textId="2A66171A"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1.2.3. Adresas</w:t>
            </w:r>
          </w:p>
        </w:tc>
        <w:tc>
          <w:tcPr>
            <w:tcW w:w="2899" w:type="dxa"/>
            <w:gridSpan w:val="2"/>
            <w:tcMar>
              <w:top w:w="28" w:type="dxa"/>
              <w:bottom w:w="28" w:type="dxa"/>
            </w:tcMar>
            <w:vAlign w:val="center"/>
          </w:tcPr>
          <w:p w14:paraId="5D8C5605" w14:textId="77777777" w:rsidR="001203EA" w:rsidRPr="00753988" w:rsidRDefault="001203EA" w:rsidP="002A3AFF">
            <w:pPr>
              <w:jc w:val="both"/>
              <w:rPr>
                <w:lang w:val="lt-LT"/>
              </w:rPr>
            </w:pPr>
          </w:p>
        </w:tc>
        <w:tc>
          <w:tcPr>
            <w:tcW w:w="1375" w:type="dxa"/>
            <w:vMerge/>
            <w:tcMar>
              <w:top w:w="28" w:type="dxa"/>
              <w:bottom w:w="28" w:type="dxa"/>
            </w:tcMar>
            <w:vAlign w:val="center"/>
          </w:tcPr>
          <w:p w14:paraId="699B1F53" w14:textId="77777777" w:rsidR="001203EA" w:rsidRDefault="001203EA" w:rsidP="002A3AFF">
            <w:pPr>
              <w:ind w:right="-106"/>
              <w:jc w:val="both"/>
            </w:pPr>
          </w:p>
        </w:tc>
        <w:tc>
          <w:tcPr>
            <w:tcW w:w="3381" w:type="dxa"/>
            <w:gridSpan w:val="7"/>
            <w:tcMar>
              <w:top w:w="28" w:type="dxa"/>
              <w:bottom w:w="28" w:type="dxa"/>
            </w:tcMar>
            <w:vAlign w:val="center"/>
          </w:tcPr>
          <w:p w14:paraId="7F0D9049" w14:textId="4F7EFED7" w:rsidR="001203EA" w:rsidRDefault="001203EA" w:rsidP="002A3AFF">
            <w:pPr>
              <w:ind w:right="-106"/>
              <w:jc w:val="left"/>
            </w:pPr>
            <w:r w:rsidRPr="002E46E9">
              <w:rPr>
                <w:rFonts w:ascii="Arial" w:hAnsi="Arial" w:cs="Arial"/>
                <w:kern w:val="2"/>
                <w:sz w:val="18"/>
                <w:szCs w:val="18"/>
              </w:rPr>
              <w:t>1.2.3. Address</w:t>
            </w:r>
          </w:p>
        </w:tc>
        <w:tc>
          <w:tcPr>
            <w:tcW w:w="2552" w:type="dxa"/>
            <w:gridSpan w:val="2"/>
            <w:tcMar>
              <w:top w:w="28" w:type="dxa"/>
              <w:bottom w:w="28" w:type="dxa"/>
            </w:tcMar>
            <w:vAlign w:val="center"/>
          </w:tcPr>
          <w:p w14:paraId="6BE3EFB5" w14:textId="4A318A80" w:rsidR="001203EA" w:rsidRDefault="001203EA" w:rsidP="002A3AFF">
            <w:pPr>
              <w:ind w:right="-106"/>
              <w:jc w:val="both"/>
            </w:pPr>
          </w:p>
        </w:tc>
      </w:tr>
      <w:tr w:rsidR="0036438A" w14:paraId="01382B3E" w14:textId="77777777" w:rsidTr="414C7899">
        <w:tc>
          <w:tcPr>
            <w:tcW w:w="1492" w:type="dxa"/>
            <w:vMerge/>
            <w:tcMar>
              <w:top w:w="28" w:type="dxa"/>
              <w:bottom w:w="28" w:type="dxa"/>
            </w:tcMar>
            <w:vAlign w:val="center"/>
          </w:tcPr>
          <w:p w14:paraId="06BEDAD8"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35DDC13E" w14:textId="7CF1A38B"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1.2.4. PVM mokėtojo kodas</w:t>
            </w:r>
          </w:p>
        </w:tc>
        <w:tc>
          <w:tcPr>
            <w:tcW w:w="2899" w:type="dxa"/>
            <w:gridSpan w:val="2"/>
            <w:tcMar>
              <w:top w:w="28" w:type="dxa"/>
              <w:bottom w:w="28" w:type="dxa"/>
            </w:tcMar>
            <w:vAlign w:val="center"/>
          </w:tcPr>
          <w:p w14:paraId="08E1BD7B" w14:textId="77777777" w:rsidR="001203EA" w:rsidRPr="00753988" w:rsidRDefault="001203EA" w:rsidP="002A3AFF">
            <w:pPr>
              <w:jc w:val="both"/>
              <w:rPr>
                <w:lang w:val="lt-LT"/>
              </w:rPr>
            </w:pPr>
          </w:p>
        </w:tc>
        <w:tc>
          <w:tcPr>
            <w:tcW w:w="1375" w:type="dxa"/>
            <w:vMerge/>
            <w:tcMar>
              <w:top w:w="28" w:type="dxa"/>
              <w:bottom w:w="28" w:type="dxa"/>
            </w:tcMar>
            <w:vAlign w:val="center"/>
          </w:tcPr>
          <w:p w14:paraId="7B949D54" w14:textId="77777777" w:rsidR="001203EA" w:rsidRDefault="001203EA" w:rsidP="002A3AFF">
            <w:pPr>
              <w:ind w:right="-106"/>
              <w:jc w:val="both"/>
            </w:pPr>
          </w:p>
        </w:tc>
        <w:tc>
          <w:tcPr>
            <w:tcW w:w="3381" w:type="dxa"/>
            <w:gridSpan w:val="7"/>
            <w:tcMar>
              <w:top w:w="28" w:type="dxa"/>
              <w:bottom w:w="28" w:type="dxa"/>
            </w:tcMar>
            <w:vAlign w:val="center"/>
          </w:tcPr>
          <w:p w14:paraId="0F648A71" w14:textId="48A0E3EF" w:rsidR="001203EA" w:rsidRDefault="001203EA" w:rsidP="002A3AFF">
            <w:pPr>
              <w:ind w:right="-106"/>
              <w:jc w:val="left"/>
            </w:pPr>
            <w:r w:rsidRPr="002E46E9">
              <w:rPr>
                <w:rFonts w:ascii="Arial" w:hAnsi="Arial" w:cs="Arial"/>
                <w:kern w:val="2"/>
                <w:sz w:val="18"/>
                <w:szCs w:val="18"/>
              </w:rPr>
              <w:t xml:space="preserve">1.2.4. VAT </w:t>
            </w:r>
            <w:r>
              <w:rPr>
                <w:rFonts w:ascii="Arial" w:hAnsi="Arial" w:cs="Arial"/>
                <w:kern w:val="2"/>
                <w:sz w:val="18"/>
                <w:szCs w:val="18"/>
              </w:rPr>
              <w:t>identification</w:t>
            </w:r>
            <w:r w:rsidRPr="002E46E9">
              <w:rPr>
                <w:rFonts w:ascii="Arial" w:hAnsi="Arial" w:cs="Arial"/>
                <w:kern w:val="2"/>
                <w:sz w:val="18"/>
                <w:szCs w:val="18"/>
              </w:rPr>
              <w:t xml:space="preserve"> number</w:t>
            </w:r>
          </w:p>
        </w:tc>
        <w:tc>
          <w:tcPr>
            <w:tcW w:w="2552" w:type="dxa"/>
            <w:gridSpan w:val="2"/>
            <w:tcMar>
              <w:top w:w="28" w:type="dxa"/>
              <w:bottom w:w="28" w:type="dxa"/>
            </w:tcMar>
            <w:vAlign w:val="center"/>
          </w:tcPr>
          <w:p w14:paraId="62DE322F" w14:textId="37C42A39" w:rsidR="001203EA" w:rsidRDefault="001203EA" w:rsidP="002A3AFF">
            <w:pPr>
              <w:ind w:right="-106"/>
              <w:jc w:val="both"/>
            </w:pPr>
          </w:p>
        </w:tc>
      </w:tr>
      <w:tr w:rsidR="0036438A" w14:paraId="0555AF8C" w14:textId="77777777" w:rsidTr="414C7899">
        <w:tc>
          <w:tcPr>
            <w:tcW w:w="1492" w:type="dxa"/>
            <w:vMerge/>
            <w:tcMar>
              <w:top w:w="28" w:type="dxa"/>
              <w:bottom w:w="28" w:type="dxa"/>
            </w:tcMar>
            <w:vAlign w:val="center"/>
          </w:tcPr>
          <w:p w14:paraId="4978CE48"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3AA8A7AA" w14:textId="49F7A253"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1.2.5. Atsiskaitomoji sąskaita</w:t>
            </w:r>
          </w:p>
        </w:tc>
        <w:tc>
          <w:tcPr>
            <w:tcW w:w="2899" w:type="dxa"/>
            <w:gridSpan w:val="2"/>
            <w:tcMar>
              <w:top w:w="28" w:type="dxa"/>
              <w:bottom w:w="28" w:type="dxa"/>
            </w:tcMar>
            <w:vAlign w:val="center"/>
          </w:tcPr>
          <w:p w14:paraId="19CD9C16" w14:textId="77777777" w:rsidR="001203EA" w:rsidRPr="00753988" w:rsidRDefault="001203EA" w:rsidP="002A3AFF">
            <w:pPr>
              <w:jc w:val="both"/>
              <w:rPr>
                <w:lang w:val="lt-LT"/>
              </w:rPr>
            </w:pPr>
          </w:p>
        </w:tc>
        <w:tc>
          <w:tcPr>
            <w:tcW w:w="1375" w:type="dxa"/>
            <w:vMerge/>
            <w:tcMar>
              <w:top w:w="28" w:type="dxa"/>
              <w:bottom w:w="28" w:type="dxa"/>
            </w:tcMar>
            <w:vAlign w:val="center"/>
          </w:tcPr>
          <w:p w14:paraId="408FD17B" w14:textId="77777777" w:rsidR="001203EA" w:rsidRDefault="001203EA" w:rsidP="002A3AFF">
            <w:pPr>
              <w:ind w:right="-106"/>
              <w:jc w:val="both"/>
            </w:pPr>
          </w:p>
        </w:tc>
        <w:tc>
          <w:tcPr>
            <w:tcW w:w="3381" w:type="dxa"/>
            <w:gridSpan w:val="7"/>
            <w:tcMar>
              <w:top w:w="28" w:type="dxa"/>
              <w:bottom w:w="28" w:type="dxa"/>
            </w:tcMar>
            <w:vAlign w:val="center"/>
          </w:tcPr>
          <w:p w14:paraId="68642ACE" w14:textId="73E006FB" w:rsidR="001203EA" w:rsidRDefault="001203EA" w:rsidP="002A3AFF">
            <w:pPr>
              <w:ind w:right="-106"/>
              <w:jc w:val="left"/>
            </w:pPr>
            <w:r w:rsidRPr="002E46E9">
              <w:rPr>
                <w:rFonts w:ascii="Arial" w:hAnsi="Arial" w:cs="Arial"/>
                <w:kern w:val="2"/>
                <w:sz w:val="18"/>
                <w:szCs w:val="18"/>
              </w:rPr>
              <w:t xml:space="preserve">1.2.5. </w:t>
            </w:r>
            <w:r>
              <w:rPr>
                <w:rFonts w:ascii="Arial" w:hAnsi="Arial" w:cs="Arial"/>
                <w:kern w:val="2"/>
                <w:sz w:val="18"/>
                <w:szCs w:val="18"/>
              </w:rPr>
              <w:t>Current</w:t>
            </w:r>
            <w:r w:rsidRPr="002E46E9">
              <w:rPr>
                <w:rFonts w:ascii="Arial" w:hAnsi="Arial" w:cs="Arial"/>
                <w:kern w:val="2"/>
                <w:sz w:val="18"/>
                <w:szCs w:val="18"/>
              </w:rPr>
              <w:t xml:space="preserve"> account</w:t>
            </w:r>
          </w:p>
        </w:tc>
        <w:tc>
          <w:tcPr>
            <w:tcW w:w="2552" w:type="dxa"/>
            <w:gridSpan w:val="2"/>
            <w:tcMar>
              <w:top w:w="28" w:type="dxa"/>
              <w:bottom w:w="28" w:type="dxa"/>
            </w:tcMar>
            <w:vAlign w:val="center"/>
          </w:tcPr>
          <w:p w14:paraId="3A8E6F6E" w14:textId="1DB19437" w:rsidR="001203EA" w:rsidRDefault="001203EA" w:rsidP="002A3AFF">
            <w:pPr>
              <w:ind w:right="-106"/>
              <w:jc w:val="both"/>
            </w:pPr>
          </w:p>
        </w:tc>
      </w:tr>
      <w:tr w:rsidR="0036438A" w14:paraId="71EF0C1C" w14:textId="77777777" w:rsidTr="414C7899">
        <w:tc>
          <w:tcPr>
            <w:tcW w:w="1492" w:type="dxa"/>
            <w:vMerge/>
            <w:tcMar>
              <w:top w:w="28" w:type="dxa"/>
              <w:bottom w:w="28" w:type="dxa"/>
            </w:tcMar>
            <w:vAlign w:val="center"/>
          </w:tcPr>
          <w:p w14:paraId="4284E1DA"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44BB6E55" w14:textId="2E0F1C04"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1.2.6. Bankas, banko kodas</w:t>
            </w:r>
          </w:p>
        </w:tc>
        <w:tc>
          <w:tcPr>
            <w:tcW w:w="2899" w:type="dxa"/>
            <w:gridSpan w:val="2"/>
            <w:tcMar>
              <w:top w:w="28" w:type="dxa"/>
              <w:bottom w:w="28" w:type="dxa"/>
            </w:tcMar>
            <w:vAlign w:val="center"/>
          </w:tcPr>
          <w:p w14:paraId="7AE9005E" w14:textId="77777777" w:rsidR="001203EA" w:rsidRPr="00753988" w:rsidRDefault="001203EA" w:rsidP="002A3AFF">
            <w:pPr>
              <w:jc w:val="both"/>
              <w:rPr>
                <w:lang w:val="lt-LT"/>
              </w:rPr>
            </w:pPr>
          </w:p>
        </w:tc>
        <w:tc>
          <w:tcPr>
            <w:tcW w:w="1375" w:type="dxa"/>
            <w:vMerge/>
            <w:tcMar>
              <w:top w:w="28" w:type="dxa"/>
              <w:bottom w:w="28" w:type="dxa"/>
            </w:tcMar>
            <w:vAlign w:val="center"/>
          </w:tcPr>
          <w:p w14:paraId="299952C2" w14:textId="77777777" w:rsidR="001203EA" w:rsidRDefault="001203EA" w:rsidP="002A3AFF">
            <w:pPr>
              <w:ind w:right="-106"/>
              <w:jc w:val="both"/>
            </w:pPr>
          </w:p>
        </w:tc>
        <w:tc>
          <w:tcPr>
            <w:tcW w:w="3381" w:type="dxa"/>
            <w:gridSpan w:val="7"/>
            <w:tcMar>
              <w:top w:w="28" w:type="dxa"/>
              <w:bottom w:w="28" w:type="dxa"/>
            </w:tcMar>
            <w:vAlign w:val="center"/>
          </w:tcPr>
          <w:p w14:paraId="7A08A501" w14:textId="27FB2201" w:rsidR="001203EA" w:rsidRDefault="001203EA" w:rsidP="002A3AFF">
            <w:pPr>
              <w:ind w:right="-106"/>
              <w:jc w:val="left"/>
            </w:pPr>
            <w:r w:rsidRPr="002E46E9">
              <w:rPr>
                <w:rFonts w:ascii="Arial" w:hAnsi="Arial" w:cs="Arial"/>
                <w:kern w:val="2"/>
                <w:sz w:val="18"/>
                <w:szCs w:val="18"/>
              </w:rPr>
              <w:t>1.2.6. Bank, bank code</w:t>
            </w:r>
          </w:p>
        </w:tc>
        <w:tc>
          <w:tcPr>
            <w:tcW w:w="2552" w:type="dxa"/>
            <w:gridSpan w:val="2"/>
            <w:tcMar>
              <w:top w:w="28" w:type="dxa"/>
              <w:bottom w:w="28" w:type="dxa"/>
            </w:tcMar>
            <w:vAlign w:val="center"/>
          </w:tcPr>
          <w:p w14:paraId="7ED9506B" w14:textId="6660C603" w:rsidR="001203EA" w:rsidRDefault="001203EA" w:rsidP="002A3AFF">
            <w:pPr>
              <w:ind w:right="-106"/>
              <w:jc w:val="both"/>
            </w:pPr>
          </w:p>
        </w:tc>
      </w:tr>
      <w:tr w:rsidR="0036438A" w14:paraId="5DC3519C" w14:textId="77777777" w:rsidTr="414C7899">
        <w:tc>
          <w:tcPr>
            <w:tcW w:w="1492" w:type="dxa"/>
            <w:vMerge/>
            <w:tcMar>
              <w:top w:w="28" w:type="dxa"/>
              <w:bottom w:w="28" w:type="dxa"/>
            </w:tcMar>
            <w:vAlign w:val="center"/>
          </w:tcPr>
          <w:p w14:paraId="0C1611A0"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27B3AE4C" w14:textId="28DF343C"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1.2.7. Telefonas</w:t>
            </w:r>
          </w:p>
        </w:tc>
        <w:tc>
          <w:tcPr>
            <w:tcW w:w="2899" w:type="dxa"/>
            <w:gridSpan w:val="2"/>
            <w:tcMar>
              <w:top w:w="28" w:type="dxa"/>
              <w:bottom w:w="28" w:type="dxa"/>
            </w:tcMar>
            <w:vAlign w:val="center"/>
          </w:tcPr>
          <w:p w14:paraId="342D40F6" w14:textId="77777777" w:rsidR="001203EA" w:rsidRPr="00753988" w:rsidRDefault="001203EA" w:rsidP="002A3AFF">
            <w:pPr>
              <w:jc w:val="both"/>
              <w:rPr>
                <w:lang w:val="lt-LT"/>
              </w:rPr>
            </w:pPr>
          </w:p>
        </w:tc>
        <w:tc>
          <w:tcPr>
            <w:tcW w:w="1375" w:type="dxa"/>
            <w:vMerge/>
            <w:tcMar>
              <w:top w:w="28" w:type="dxa"/>
              <w:bottom w:w="28" w:type="dxa"/>
            </w:tcMar>
            <w:vAlign w:val="center"/>
          </w:tcPr>
          <w:p w14:paraId="4091E894" w14:textId="77777777" w:rsidR="001203EA" w:rsidRDefault="001203EA" w:rsidP="002A3AFF">
            <w:pPr>
              <w:ind w:right="-106"/>
              <w:jc w:val="both"/>
            </w:pPr>
          </w:p>
        </w:tc>
        <w:tc>
          <w:tcPr>
            <w:tcW w:w="3381" w:type="dxa"/>
            <w:gridSpan w:val="7"/>
            <w:tcMar>
              <w:top w:w="28" w:type="dxa"/>
              <w:bottom w:w="28" w:type="dxa"/>
            </w:tcMar>
            <w:vAlign w:val="center"/>
          </w:tcPr>
          <w:p w14:paraId="38943994" w14:textId="1124561C" w:rsidR="001203EA" w:rsidRDefault="001203EA" w:rsidP="002A3AFF">
            <w:pPr>
              <w:ind w:right="-106"/>
              <w:jc w:val="left"/>
            </w:pPr>
            <w:r w:rsidRPr="002E46E9">
              <w:rPr>
                <w:rFonts w:ascii="Arial" w:hAnsi="Arial" w:cs="Arial"/>
                <w:kern w:val="2"/>
                <w:sz w:val="18"/>
                <w:szCs w:val="18"/>
              </w:rPr>
              <w:t>1.2.7. Telephone</w:t>
            </w:r>
          </w:p>
        </w:tc>
        <w:tc>
          <w:tcPr>
            <w:tcW w:w="2552" w:type="dxa"/>
            <w:gridSpan w:val="2"/>
            <w:tcMar>
              <w:top w:w="28" w:type="dxa"/>
              <w:bottom w:w="28" w:type="dxa"/>
            </w:tcMar>
            <w:vAlign w:val="center"/>
          </w:tcPr>
          <w:p w14:paraId="45AECB8A" w14:textId="74B4363E" w:rsidR="001203EA" w:rsidRDefault="001203EA" w:rsidP="002A3AFF">
            <w:pPr>
              <w:ind w:right="-106"/>
              <w:jc w:val="both"/>
            </w:pPr>
          </w:p>
        </w:tc>
      </w:tr>
      <w:tr w:rsidR="0036438A" w14:paraId="323AA23D" w14:textId="77777777" w:rsidTr="414C7899">
        <w:tc>
          <w:tcPr>
            <w:tcW w:w="1492" w:type="dxa"/>
            <w:vMerge/>
            <w:tcMar>
              <w:top w:w="28" w:type="dxa"/>
              <w:bottom w:w="28" w:type="dxa"/>
            </w:tcMar>
            <w:vAlign w:val="center"/>
          </w:tcPr>
          <w:p w14:paraId="39FFA342"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289C1E3F" w14:textId="6351CC25"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1.2.8. El. paštas</w:t>
            </w:r>
          </w:p>
        </w:tc>
        <w:tc>
          <w:tcPr>
            <w:tcW w:w="2899" w:type="dxa"/>
            <w:gridSpan w:val="2"/>
            <w:tcMar>
              <w:top w:w="28" w:type="dxa"/>
              <w:bottom w:w="28" w:type="dxa"/>
            </w:tcMar>
            <w:vAlign w:val="center"/>
          </w:tcPr>
          <w:p w14:paraId="47C0F73A" w14:textId="77777777" w:rsidR="001203EA" w:rsidRPr="00753988" w:rsidRDefault="001203EA" w:rsidP="002A3AFF">
            <w:pPr>
              <w:jc w:val="both"/>
              <w:rPr>
                <w:lang w:val="lt-LT"/>
              </w:rPr>
            </w:pPr>
          </w:p>
        </w:tc>
        <w:tc>
          <w:tcPr>
            <w:tcW w:w="1375" w:type="dxa"/>
            <w:vMerge/>
            <w:tcMar>
              <w:top w:w="28" w:type="dxa"/>
              <w:bottom w:w="28" w:type="dxa"/>
            </w:tcMar>
            <w:vAlign w:val="center"/>
          </w:tcPr>
          <w:p w14:paraId="20583265" w14:textId="77777777" w:rsidR="001203EA" w:rsidRDefault="001203EA" w:rsidP="002A3AFF">
            <w:pPr>
              <w:ind w:right="-106"/>
              <w:jc w:val="both"/>
            </w:pPr>
          </w:p>
        </w:tc>
        <w:tc>
          <w:tcPr>
            <w:tcW w:w="3381" w:type="dxa"/>
            <w:gridSpan w:val="7"/>
            <w:tcMar>
              <w:top w:w="28" w:type="dxa"/>
              <w:bottom w:w="28" w:type="dxa"/>
            </w:tcMar>
            <w:vAlign w:val="center"/>
          </w:tcPr>
          <w:p w14:paraId="72920CC1" w14:textId="01E27EFD" w:rsidR="001203EA" w:rsidRDefault="001203EA" w:rsidP="002A3AFF">
            <w:pPr>
              <w:ind w:right="-106"/>
              <w:jc w:val="left"/>
            </w:pPr>
            <w:r w:rsidRPr="002E46E9">
              <w:rPr>
                <w:rFonts w:ascii="Arial" w:hAnsi="Arial" w:cs="Arial"/>
                <w:kern w:val="2"/>
                <w:sz w:val="18"/>
                <w:szCs w:val="18"/>
              </w:rPr>
              <w:t>1.2.8. E</w:t>
            </w:r>
            <w:r>
              <w:rPr>
                <w:rFonts w:ascii="Arial" w:hAnsi="Arial" w:cs="Arial"/>
                <w:kern w:val="2"/>
                <w:sz w:val="18"/>
                <w:szCs w:val="18"/>
              </w:rPr>
              <w:t>-</w:t>
            </w:r>
            <w:r w:rsidRPr="002E46E9">
              <w:rPr>
                <w:rFonts w:ascii="Arial" w:hAnsi="Arial" w:cs="Arial"/>
                <w:kern w:val="2"/>
                <w:sz w:val="18"/>
                <w:szCs w:val="18"/>
              </w:rPr>
              <w:t>mail</w:t>
            </w:r>
          </w:p>
        </w:tc>
        <w:tc>
          <w:tcPr>
            <w:tcW w:w="2552" w:type="dxa"/>
            <w:gridSpan w:val="2"/>
            <w:tcMar>
              <w:top w:w="28" w:type="dxa"/>
              <w:bottom w:w="28" w:type="dxa"/>
            </w:tcMar>
            <w:vAlign w:val="center"/>
          </w:tcPr>
          <w:p w14:paraId="1F26E562" w14:textId="33DC2A86" w:rsidR="001203EA" w:rsidRDefault="001203EA" w:rsidP="002A3AFF">
            <w:pPr>
              <w:ind w:right="-106"/>
              <w:jc w:val="both"/>
            </w:pPr>
          </w:p>
        </w:tc>
      </w:tr>
      <w:tr w:rsidR="0036438A" w14:paraId="0F6D20D8" w14:textId="77777777" w:rsidTr="414C7899">
        <w:tc>
          <w:tcPr>
            <w:tcW w:w="1492" w:type="dxa"/>
            <w:vMerge/>
            <w:tcMar>
              <w:top w:w="28" w:type="dxa"/>
              <w:bottom w:w="28" w:type="dxa"/>
            </w:tcMar>
            <w:vAlign w:val="center"/>
          </w:tcPr>
          <w:p w14:paraId="00D4F651"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00BB5928" w14:textId="11D2EB88"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1.2.9. Šalies atstovas</w:t>
            </w:r>
          </w:p>
        </w:tc>
        <w:tc>
          <w:tcPr>
            <w:tcW w:w="2899" w:type="dxa"/>
            <w:gridSpan w:val="2"/>
            <w:tcMar>
              <w:top w:w="28" w:type="dxa"/>
              <w:bottom w:w="28" w:type="dxa"/>
            </w:tcMar>
            <w:vAlign w:val="center"/>
          </w:tcPr>
          <w:p w14:paraId="709B9428" w14:textId="77777777" w:rsidR="001203EA" w:rsidRPr="00753988" w:rsidRDefault="001203EA" w:rsidP="002A3AFF">
            <w:pPr>
              <w:jc w:val="both"/>
              <w:rPr>
                <w:lang w:val="lt-LT"/>
              </w:rPr>
            </w:pPr>
          </w:p>
        </w:tc>
        <w:tc>
          <w:tcPr>
            <w:tcW w:w="1375" w:type="dxa"/>
            <w:vMerge/>
            <w:tcMar>
              <w:top w:w="28" w:type="dxa"/>
              <w:bottom w:w="28" w:type="dxa"/>
            </w:tcMar>
            <w:vAlign w:val="center"/>
          </w:tcPr>
          <w:p w14:paraId="7E4841C0" w14:textId="77777777" w:rsidR="001203EA" w:rsidRDefault="001203EA" w:rsidP="002A3AFF">
            <w:pPr>
              <w:ind w:right="-106"/>
              <w:jc w:val="both"/>
            </w:pPr>
          </w:p>
        </w:tc>
        <w:tc>
          <w:tcPr>
            <w:tcW w:w="3381" w:type="dxa"/>
            <w:gridSpan w:val="7"/>
            <w:tcMar>
              <w:top w:w="28" w:type="dxa"/>
              <w:bottom w:w="28" w:type="dxa"/>
            </w:tcMar>
            <w:vAlign w:val="center"/>
          </w:tcPr>
          <w:p w14:paraId="350F5F5B" w14:textId="5323AB13" w:rsidR="001203EA" w:rsidRDefault="001203EA" w:rsidP="002A3AFF">
            <w:pPr>
              <w:ind w:right="-106"/>
              <w:jc w:val="left"/>
            </w:pPr>
            <w:r w:rsidRPr="002E46E9">
              <w:rPr>
                <w:rFonts w:ascii="Arial" w:hAnsi="Arial" w:cs="Arial"/>
                <w:kern w:val="2"/>
                <w:sz w:val="18"/>
                <w:szCs w:val="18"/>
              </w:rPr>
              <w:t>1.2.9. Representative</w:t>
            </w:r>
            <w:r>
              <w:rPr>
                <w:rFonts w:ascii="Arial" w:hAnsi="Arial" w:cs="Arial"/>
                <w:kern w:val="2"/>
                <w:sz w:val="18"/>
                <w:szCs w:val="18"/>
              </w:rPr>
              <w:t xml:space="preserve"> of the Party</w:t>
            </w:r>
          </w:p>
        </w:tc>
        <w:tc>
          <w:tcPr>
            <w:tcW w:w="2552" w:type="dxa"/>
            <w:gridSpan w:val="2"/>
            <w:tcMar>
              <w:top w:w="28" w:type="dxa"/>
              <w:bottom w:w="28" w:type="dxa"/>
            </w:tcMar>
            <w:vAlign w:val="center"/>
          </w:tcPr>
          <w:p w14:paraId="04FA3FC5" w14:textId="5437DDE3" w:rsidR="001203EA" w:rsidRDefault="001203EA" w:rsidP="002A3AFF">
            <w:pPr>
              <w:ind w:right="-106"/>
              <w:jc w:val="both"/>
            </w:pPr>
          </w:p>
        </w:tc>
      </w:tr>
      <w:tr w:rsidR="0036438A" w14:paraId="06CF2E85" w14:textId="77777777" w:rsidTr="414C7899">
        <w:tc>
          <w:tcPr>
            <w:tcW w:w="1492" w:type="dxa"/>
            <w:vMerge/>
            <w:tcMar>
              <w:top w:w="28" w:type="dxa"/>
              <w:bottom w:w="28" w:type="dxa"/>
            </w:tcMar>
            <w:vAlign w:val="center"/>
          </w:tcPr>
          <w:p w14:paraId="6DB0B266" w14:textId="77777777" w:rsidR="001203EA" w:rsidRPr="00753988" w:rsidRDefault="001203EA" w:rsidP="002A3AFF">
            <w:pPr>
              <w:jc w:val="both"/>
              <w:rPr>
                <w:lang w:val="lt-LT"/>
              </w:rPr>
            </w:pPr>
          </w:p>
        </w:tc>
        <w:tc>
          <w:tcPr>
            <w:tcW w:w="3039" w:type="dxa"/>
            <w:gridSpan w:val="4"/>
            <w:tcMar>
              <w:top w:w="28" w:type="dxa"/>
              <w:bottom w:w="28" w:type="dxa"/>
            </w:tcMar>
            <w:vAlign w:val="center"/>
          </w:tcPr>
          <w:p w14:paraId="5D022799" w14:textId="1D2E7BCE" w:rsidR="001203EA" w:rsidRPr="00753988" w:rsidRDefault="001203EA" w:rsidP="002A3AFF">
            <w:pPr>
              <w:ind w:right="-106"/>
              <w:jc w:val="left"/>
              <w:rPr>
                <w:rFonts w:ascii="Arial" w:hAnsi="Arial" w:cs="Arial"/>
                <w:kern w:val="2"/>
                <w:sz w:val="18"/>
                <w:szCs w:val="18"/>
                <w:lang w:val="lt-LT"/>
              </w:rPr>
            </w:pPr>
            <w:r w:rsidRPr="00753988">
              <w:rPr>
                <w:rFonts w:ascii="Arial" w:hAnsi="Arial" w:cs="Arial"/>
                <w:kern w:val="2"/>
                <w:sz w:val="18"/>
                <w:szCs w:val="18"/>
                <w:lang w:val="lt-LT"/>
              </w:rPr>
              <w:t>1.2.10. Atstovavimo pagrindas</w:t>
            </w:r>
          </w:p>
        </w:tc>
        <w:tc>
          <w:tcPr>
            <w:tcW w:w="2899" w:type="dxa"/>
            <w:gridSpan w:val="2"/>
            <w:tcMar>
              <w:top w:w="28" w:type="dxa"/>
              <w:bottom w:w="28" w:type="dxa"/>
            </w:tcMar>
            <w:vAlign w:val="center"/>
          </w:tcPr>
          <w:p w14:paraId="6A44226F" w14:textId="77777777" w:rsidR="001203EA" w:rsidRPr="00753988" w:rsidRDefault="001203EA" w:rsidP="002A3AFF">
            <w:pPr>
              <w:jc w:val="both"/>
              <w:rPr>
                <w:lang w:val="lt-LT"/>
              </w:rPr>
            </w:pPr>
          </w:p>
        </w:tc>
        <w:tc>
          <w:tcPr>
            <w:tcW w:w="1375" w:type="dxa"/>
            <w:vMerge/>
            <w:tcMar>
              <w:top w:w="28" w:type="dxa"/>
              <w:bottom w:w="28" w:type="dxa"/>
            </w:tcMar>
            <w:vAlign w:val="center"/>
          </w:tcPr>
          <w:p w14:paraId="527D1480" w14:textId="77777777" w:rsidR="001203EA" w:rsidRDefault="001203EA" w:rsidP="002A3AFF">
            <w:pPr>
              <w:ind w:right="-106"/>
              <w:jc w:val="both"/>
            </w:pPr>
          </w:p>
        </w:tc>
        <w:tc>
          <w:tcPr>
            <w:tcW w:w="3381" w:type="dxa"/>
            <w:gridSpan w:val="7"/>
            <w:tcMar>
              <w:top w:w="28" w:type="dxa"/>
              <w:bottom w:w="28" w:type="dxa"/>
            </w:tcMar>
            <w:vAlign w:val="center"/>
          </w:tcPr>
          <w:p w14:paraId="238856E8" w14:textId="566D9F80" w:rsidR="001203EA" w:rsidRDefault="001203EA" w:rsidP="002A3AFF">
            <w:pPr>
              <w:ind w:right="-106"/>
              <w:jc w:val="left"/>
            </w:pPr>
            <w:r w:rsidRPr="002E46E9">
              <w:rPr>
                <w:rFonts w:ascii="Arial" w:hAnsi="Arial" w:cs="Arial"/>
                <w:kern w:val="2"/>
                <w:sz w:val="18"/>
                <w:szCs w:val="18"/>
              </w:rPr>
              <w:t>1.2.10. Grounds for representation</w:t>
            </w:r>
          </w:p>
        </w:tc>
        <w:tc>
          <w:tcPr>
            <w:tcW w:w="2552" w:type="dxa"/>
            <w:gridSpan w:val="2"/>
            <w:tcMar>
              <w:top w:w="28" w:type="dxa"/>
              <w:bottom w:w="28" w:type="dxa"/>
            </w:tcMar>
            <w:vAlign w:val="center"/>
          </w:tcPr>
          <w:p w14:paraId="2EB8E8FE" w14:textId="218A521E" w:rsidR="001203EA" w:rsidRDefault="001203EA" w:rsidP="002A3AFF">
            <w:pPr>
              <w:ind w:right="-106"/>
              <w:jc w:val="both"/>
            </w:pPr>
          </w:p>
        </w:tc>
      </w:tr>
      <w:tr w:rsidR="0044493E" w14:paraId="76CA8F4E" w14:textId="77777777" w:rsidTr="414C7899">
        <w:tc>
          <w:tcPr>
            <w:tcW w:w="7430" w:type="dxa"/>
            <w:gridSpan w:val="7"/>
            <w:tcMar>
              <w:top w:w="28" w:type="dxa"/>
              <w:bottom w:w="28" w:type="dxa"/>
            </w:tcMar>
            <w:vAlign w:val="center"/>
          </w:tcPr>
          <w:p w14:paraId="664BAA5D" w14:textId="12229491" w:rsidR="001203EA" w:rsidRPr="00753988" w:rsidRDefault="001203EA" w:rsidP="00DA7A8E">
            <w:pPr>
              <w:spacing w:before="60" w:after="60"/>
              <w:rPr>
                <w:rFonts w:ascii="Arial" w:hAnsi="Arial" w:cs="Arial"/>
                <w:sz w:val="18"/>
                <w:szCs w:val="18"/>
                <w:lang w:val="lt-LT"/>
              </w:rPr>
            </w:pPr>
            <w:r w:rsidRPr="00753988">
              <w:rPr>
                <w:rFonts w:ascii="Arial" w:hAnsi="Arial" w:cs="Arial"/>
                <w:b/>
                <w:bCs/>
                <w:kern w:val="2"/>
                <w:sz w:val="18"/>
                <w:szCs w:val="18"/>
                <w:lang w:val="lt-LT"/>
              </w:rPr>
              <w:t>2. ATSAKINGI ASMENYS</w:t>
            </w:r>
          </w:p>
        </w:tc>
        <w:tc>
          <w:tcPr>
            <w:tcW w:w="7308" w:type="dxa"/>
            <w:gridSpan w:val="10"/>
            <w:tcMar>
              <w:top w:w="28" w:type="dxa"/>
              <w:bottom w:w="28" w:type="dxa"/>
            </w:tcMar>
            <w:vAlign w:val="center"/>
          </w:tcPr>
          <w:p w14:paraId="7FD3AE16" w14:textId="1B7336A8" w:rsidR="001203EA" w:rsidRPr="006B232B" w:rsidRDefault="001203EA" w:rsidP="00DA7A8E">
            <w:pPr>
              <w:spacing w:before="60" w:after="60"/>
              <w:rPr>
                <w:rFonts w:ascii="Arial" w:hAnsi="Arial" w:cs="Arial"/>
                <w:sz w:val="18"/>
                <w:szCs w:val="18"/>
              </w:rPr>
            </w:pPr>
            <w:r w:rsidRPr="006B232B">
              <w:rPr>
                <w:rFonts w:ascii="Arial" w:hAnsi="Arial" w:cs="Arial"/>
                <w:b/>
                <w:bCs/>
                <w:kern w:val="2"/>
                <w:sz w:val="18"/>
                <w:szCs w:val="18"/>
              </w:rPr>
              <w:t>2. RESPONSIBLE PERSONS</w:t>
            </w:r>
          </w:p>
        </w:tc>
      </w:tr>
      <w:tr w:rsidR="00071BA3" w14:paraId="0349ED89" w14:textId="6AF7EDC9" w:rsidTr="414C7899">
        <w:tc>
          <w:tcPr>
            <w:tcW w:w="3824" w:type="dxa"/>
            <w:gridSpan w:val="3"/>
            <w:tcMar>
              <w:top w:w="28" w:type="dxa"/>
              <w:bottom w:w="28" w:type="dxa"/>
            </w:tcMar>
          </w:tcPr>
          <w:p w14:paraId="3BB3C56A" w14:textId="5A307C50" w:rsidR="00071BA3" w:rsidRPr="00753988" w:rsidRDefault="00071BA3" w:rsidP="00071BA3">
            <w:pPr>
              <w:spacing w:before="40" w:after="40"/>
              <w:jc w:val="both"/>
              <w:rPr>
                <w:rFonts w:ascii="Arial" w:hAnsi="Arial" w:cs="Arial"/>
                <w:sz w:val="18"/>
                <w:szCs w:val="18"/>
                <w:lang w:val="lt-LT"/>
              </w:rPr>
            </w:pPr>
            <w:r w:rsidRPr="00753988">
              <w:rPr>
                <w:rFonts w:ascii="Arial" w:hAnsi="Arial" w:cs="Arial"/>
                <w:b/>
                <w:bCs/>
                <w:kern w:val="2"/>
                <w:sz w:val="18"/>
                <w:szCs w:val="18"/>
                <w:lang w:val="lt-LT"/>
              </w:rPr>
              <w:t>2.1. Pirkėjo kontaktinis (-iai) asmuo (-ys), atsakingas (-i) už Sutarties vykdymą, Prekių priėmimą, Sąskaitų per informacinę sistemą SABIS priėmimą</w:t>
            </w:r>
          </w:p>
        </w:tc>
        <w:tc>
          <w:tcPr>
            <w:tcW w:w="3606" w:type="dxa"/>
            <w:gridSpan w:val="4"/>
            <w:tcMar>
              <w:top w:w="28" w:type="dxa"/>
              <w:bottom w:w="28" w:type="dxa"/>
            </w:tcMar>
          </w:tcPr>
          <w:p w14:paraId="45890856" w14:textId="2287FF94" w:rsidR="00071BA3" w:rsidRPr="00753988" w:rsidRDefault="00071BA3" w:rsidP="00071BA3">
            <w:pPr>
              <w:spacing w:before="40" w:after="40"/>
              <w:jc w:val="both"/>
              <w:rPr>
                <w:rFonts w:ascii="Arial" w:hAnsi="Arial" w:cs="Arial"/>
                <w:sz w:val="18"/>
                <w:szCs w:val="18"/>
                <w:lang w:val="lt-LT"/>
              </w:rPr>
            </w:pPr>
            <w:r w:rsidRPr="00F1111C">
              <w:rPr>
                <w:rFonts w:ascii="Arial" w:hAnsi="Arial" w:cs="Arial"/>
                <w:i/>
                <w:iCs/>
                <w:color w:val="4472C4"/>
                <w:kern w:val="2"/>
                <w:sz w:val="18"/>
                <w:szCs w:val="18"/>
                <w:lang w:val="lt-LT"/>
              </w:rPr>
              <w:t>(nurodomas sutarties pasirašymo metu padalinys/skyrius, pareigos, vardas, pavardė, tel., el. paštas.)</w:t>
            </w:r>
          </w:p>
        </w:tc>
        <w:tc>
          <w:tcPr>
            <w:tcW w:w="3850" w:type="dxa"/>
            <w:gridSpan w:val="7"/>
            <w:tcMar>
              <w:top w:w="28" w:type="dxa"/>
              <w:bottom w:w="28" w:type="dxa"/>
            </w:tcMar>
          </w:tcPr>
          <w:p w14:paraId="3511B498" w14:textId="53F9E486" w:rsidR="00071BA3" w:rsidRPr="006B232B" w:rsidRDefault="00071BA3" w:rsidP="00071BA3">
            <w:pPr>
              <w:spacing w:before="40" w:after="40"/>
              <w:jc w:val="both"/>
              <w:rPr>
                <w:rFonts w:ascii="Arial" w:hAnsi="Arial" w:cs="Arial"/>
                <w:sz w:val="18"/>
                <w:szCs w:val="18"/>
              </w:rPr>
            </w:pPr>
            <w:r w:rsidRPr="006B232B">
              <w:rPr>
                <w:rFonts w:ascii="Arial" w:hAnsi="Arial" w:cs="Arial"/>
                <w:b/>
                <w:bCs/>
                <w:kern w:val="2"/>
                <w:sz w:val="18"/>
                <w:szCs w:val="18"/>
              </w:rPr>
              <w:t>2.1.</w:t>
            </w:r>
            <w:r>
              <w:rPr>
                <w:rFonts w:ascii="Arial" w:hAnsi="Arial" w:cs="Arial"/>
                <w:b/>
                <w:bCs/>
                <w:kern w:val="2"/>
                <w:sz w:val="18"/>
                <w:szCs w:val="18"/>
              </w:rPr>
              <w:t xml:space="preserve"> </w:t>
            </w:r>
            <w:r w:rsidRPr="006B232B">
              <w:rPr>
                <w:rFonts w:ascii="Arial" w:hAnsi="Arial" w:cs="Arial"/>
                <w:b/>
                <w:bCs/>
                <w:kern w:val="2"/>
                <w:sz w:val="18"/>
                <w:szCs w:val="18"/>
              </w:rPr>
              <w:t>The Buyer’s contact person(s) responsible for the performance of the Contract, the acceptance of the Goods, and the acceptance of Invoices through the information system SABIS</w:t>
            </w:r>
          </w:p>
        </w:tc>
        <w:tc>
          <w:tcPr>
            <w:tcW w:w="3458" w:type="dxa"/>
            <w:gridSpan w:val="3"/>
            <w:tcMar>
              <w:top w:w="28" w:type="dxa"/>
              <w:bottom w:w="28" w:type="dxa"/>
            </w:tcMar>
          </w:tcPr>
          <w:p w14:paraId="446A2258" w14:textId="7CA40F94" w:rsidR="00071BA3" w:rsidRPr="006B232B" w:rsidRDefault="00071BA3" w:rsidP="00071BA3">
            <w:pPr>
              <w:spacing w:before="40" w:after="40"/>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specify</w:t>
            </w:r>
            <w:r>
              <w:t xml:space="preserve"> </w:t>
            </w:r>
            <w:r w:rsidRPr="005B1793">
              <w:rPr>
                <w:rFonts w:ascii="Arial" w:hAnsi="Arial" w:cs="Arial"/>
                <w:i/>
                <w:iCs/>
                <w:color w:val="4472C4"/>
                <w:kern w:val="2"/>
                <w:sz w:val="18"/>
                <w:szCs w:val="18"/>
              </w:rPr>
              <w:t xml:space="preserve">at the time of signing the contract </w:t>
            </w:r>
            <w:r w:rsidRPr="006B232B">
              <w:rPr>
                <w:rFonts w:ascii="Arial" w:hAnsi="Arial" w:cs="Arial"/>
                <w:i/>
                <w:iCs/>
                <w:color w:val="4472C4"/>
                <w:kern w:val="2"/>
                <w:sz w:val="18"/>
                <w:szCs w:val="18"/>
              </w:rPr>
              <w:t xml:space="preserve"> unit/division, title, name, telephone, e-mail</w:t>
            </w:r>
            <w:r w:rsidRPr="006B232B">
              <w:rPr>
                <w:rFonts w:ascii="Arial" w:hAnsi="Arial" w:cs="Arial"/>
                <w:color w:val="4472C4"/>
                <w:kern w:val="2"/>
                <w:sz w:val="18"/>
                <w:szCs w:val="18"/>
              </w:rPr>
              <w:t>)</w:t>
            </w:r>
          </w:p>
        </w:tc>
      </w:tr>
      <w:tr w:rsidR="00220893" w14:paraId="74CE93B3" w14:textId="0832C83C" w:rsidTr="414C7899">
        <w:tc>
          <w:tcPr>
            <w:tcW w:w="3824" w:type="dxa"/>
            <w:gridSpan w:val="3"/>
            <w:tcMar>
              <w:top w:w="28" w:type="dxa"/>
              <w:bottom w:w="28" w:type="dxa"/>
            </w:tcMar>
          </w:tcPr>
          <w:p w14:paraId="59504DFC" w14:textId="4A1C7B09" w:rsidR="00220893" w:rsidRPr="00753988" w:rsidRDefault="00220893" w:rsidP="00220893">
            <w:pPr>
              <w:spacing w:before="40" w:after="40"/>
              <w:jc w:val="both"/>
              <w:rPr>
                <w:rFonts w:ascii="Arial" w:hAnsi="Arial" w:cs="Arial"/>
                <w:sz w:val="18"/>
                <w:szCs w:val="18"/>
                <w:lang w:val="lt-LT"/>
              </w:rPr>
            </w:pPr>
            <w:r w:rsidRPr="00753988">
              <w:rPr>
                <w:rFonts w:ascii="Arial" w:hAnsi="Arial" w:cs="Arial"/>
                <w:b/>
                <w:bCs/>
                <w:kern w:val="2"/>
                <w:sz w:val="18"/>
                <w:szCs w:val="18"/>
                <w:lang w:val="lt-LT"/>
              </w:rPr>
              <w:t>2.2. Tiekėjo kontaktinis (-iai) asmuo (-ys), atsakingas (-i) už Sutarties vykdymą</w:t>
            </w:r>
          </w:p>
        </w:tc>
        <w:tc>
          <w:tcPr>
            <w:tcW w:w="3606" w:type="dxa"/>
            <w:gridSpan w:val="4"/>
            <w:tcMar>
              <w:top w:w="28" w:type="dxa"/>
              <w:bottom w:w="28" w:type="dxa"/>
            </w:tcMar>
          </w:tcPr>
          <w:p w14:paraId="0E55C43B" w14:textId="256565CC" w:rsidR="00220893" w:rsidRPr="00753988" w:rsidRDefault="00220893" w:rsidP="00220893">
            <w:pPr>
              <w:spacing w:before="40" w:after="40"/>
              <w:jc w:val="left"/>
              <w:rPr>
                <w:rFonts w:ascii="Arial" w:hAnsi="Arial" w:cs="Arial"/>
                <w:sz w:val="18"/>
                <w:szCs w:val="18"/>
                <w:lang w:val="lt-LT"/>
              </w:rPr>
            </w:pPr>
            <w:r w:rsidRPr="00F1111C">
              <w:rPr>
                <w:rFonts w:ascii="Arial" w:hAnsi="Arial" w:cs="Arial"/>
                <w:i/>
                <w:iCs/>
                <w:color w:val="4472C4"/>
                <w:kern w:val="2"/>
                <w:sz w:val="18"/>
                <w:szCs w:val="18"/>
                <w:lang w:val="lt-LT"/>
              </w:rPr>
              <w:t>(nurodomas sutarties pasirašymo metu padalinys/skyrius, pareigos, vardas, pavardė, tel., el. paštas.)</w:t>
            </w:r>
          </w:p>
        </w:tc>
        <w:tc>
          <w:tcPr>
            <w:tcW w:w="3850" w:type="dxa"/>
            <w:gridSpan w:val="7"/>
            <w:tcMar>
              <w:top w:w="28" w:type="dxa"/>
              <w:bottom w:w="28" w:type="dxa"/>
            </w:tcMar>
          </w:tcPr>
          <w:p w14:paraId="0B55C761" w14:textId="2D5FBB6E" w:rsidR="00220893" w:rsidRPr="006B232B" w:rsidRDefault="00220893" w:rsidP="00220893">
            <w:pPr>
              <w:spacing w:before="40" w:after="40"/>
              <w:jc w:val="both"/>
              <w:rPr>
                <w:rFonts w:ascii="Arial" w:hAnsi="Arial" w:cs="Arial"/>
                <w:sz w:val="18"/>
                <w:szCs w:val="18"/>
              </w:rPr>
            </w:pPr>
            <w:r w:rsidRPr="006B232B">
              <w:rPr>
                <w:rFonts w:ascii="Arial" w:hAnsi="Arial" w:cs="Arial"/>
                <w:b/>
                <w:bCs/>
                <w:kern w:val="2"/>
                <w:sz w:val="18"/>
                <w:szCs w:val="18"/>
              </w:rPr>
              <w:t>2.2. The Supplier's contact person(s) responsible for the performance of the Contract</w:t>
            </w:r>
          </w:p>
        </w:tc>
        <w:tc>
          <w:tcPr>
            <w:tcW w:w="3458" w:type="dxa"/>
            <w:gridSpan w:val="3"/>
            <w:tcMar>
              <w:top w:w="28" w:type="dxa"/>
              <w:bottom w:w="28" w:type="dxa"/>
            </w:tcMar>
          </w:tcPr>
          <w:p w14:paraId="1F384B7D" w14:textId="5CCE347E" w:rsidR="00220893" w:rsidRPr="006B232B" w:rsidRDefault="00220893" w:rsidP="00220893">
            <w:pPr>
              <w:spacing w:before="40" w:after="40"/>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specify</w:t>
            </w:r>
            <w:r>
              <w:t xml:space="preserve"> </w:t>
            </w:r>
            <w:r w:rsidRPr="005B1793">
              <w:rPr>
                <w:rFonts w:ascii="Arial" w:hAnsi="Arial" w:cs="Arial"/>
                <w:i/>
                <w:iCs/>
                <w:color w:val="4472C4"/>
                <w:kern w:val="2"/>
                <w:sz w:val="18"/>
                <w:szCs w:val="18"/>
              </w:rPr>
              <w:t>at the time of signing the contract</w:t>
            </w:r>
            <w:r w:rsidRPr="006B232B">
              <w:rPr>
                <w:rFonts w:ascii="Arial" w:hAnsi="Arial" w:cs="Arial"/>
                <w:i/>
                <w:iCs/>
                <w:color w:val="4472C4"/>
                <w:kern w:val="2"/>
                <w:sz w:val="18"/>
                <w:szCs w:val="18"/>
              </w:rPr>
              <w:t xml:space="preserve"> unit/division, title, name, telephone, e-mail</w:t>
            </w:r>
            <w:r w:rsidRPr="006B232B">
              <w:rPr>
                <w:rFonts w:ascii="Arial" w:hAnsi="Arial" w:cs="Arial"/>
                <w:color w:val="4472C4"/>
                <w:kern w:val="2"/>
                <w:sz w:val="18"/>
                <w:szCs w:val="18"/>
              </w:rPr>
              <w:t>)</w:t>
            </w:r>
          </w:p>
        </w:tc>
      </w:tr>
      <w:tr w:rsidR="0044493E" w14:paraId="281E6EEF" w14:textId="77777777" w:rsidTr="414C7899">
        <w:tc>
          <w:tcPr>
            <w:tcW w:w="7430" w:type="dxa"/>
            <w:gridSpan w:val="7"/>
            <w:tcMar>
              <w:top w:w="28" w:type="dxa"/>
              <w:bottom w:w="28" w:type="dxa"/>
            </w:tcMar>
            <w:vAlign w:val="center"/>
          </w:tcPr>
          <w:p w14:paraId="290CE5F1" w14:textId="632E262C" w:rsidR="001203EA" w:rsidRPr="00753988" w:rsidRDefault="001203EA" w:rsidP="00DA7A8E">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3. SUTARTIES DALYKAS</w:t>
            </w:r>
          </w:p>
        </w:tc>
        <w:tc>
          <w:tcPr>
            <w:tcW w:w="7308" w:type="dxa"/>
            <w:gridSpan w:val="10"/>
            <w:tcMar>
              <w:top w:w="28" w:type="dxa"/>
              <w:bottom w:w="28" w:type="dxa"/>
            </w:tcMar>
            <w:vAlign w:val="center"/>
          </w:tcPr>
          <w:p w14:paraId="10FF2AED" w14:textId="0C23777E" w:rsidR="001203EA" w:rsidRPr="00692737" w:rsidRDefault="001203EA" w:rsidP="00DA7A8E">
            <w:pPr>
              <w:spacing w:before="60" w:after="60"/>
              <w:rPr>
                <w:rFonts w:ascii="Arial" w:hAnsi="Arial" w:cs="Arial"/>
                <w:b/>
                <w:bCs/>
                <w:kern w:val="2"/>
                <w:sz w:val="18"/>
                <w:szCs w:val="18"/>
              </w:rPr>
            </w:pPr>
            <w:r w:rsidRPr="006B232B">
              <w:rPr>
                <w:rFonts w:ascii="Arial" w:hAnsi="Arial" w:cs="Arial"/>
                <w:b/>
                <w:bCs/>
                <w:kern w:val="2"/>
                <w:sz w:val="18"/>
                <w:szCs w:val="18"/>
              </w:rPr>
              <w:t>3. SUBJECT-MATTER OF THE CONTRACT</w:t>
            </w:r>
          </w:p>
        </w:tc>
      </w:tr>
      <w:tr w:rsidR="00503E92" w14:paraId="2F0B5962" w14:textId="1FAB1EDA" w:rsidTr="414C7899">
        <w:tc>
          <w:tcPr>
            <w:tcW w:w="2443" w:type="dxa"/>
            <w:gridSpan w:val="2"/>
            <w:tcMar>
              <w:top w:w="28" w:type="dxa"/>
              <w:bottom w:w="28" w:type="dxa"/>
            </w:tcMar>
          </w:tcPr>
          <w:p w14:paraId="36EB9C87" w14:textId="7155D779" w:rsidR="001203EA" w:rsidRPr="00753988" w:rsidRDefault="001203EA" w:rsidP="002A3AFF">
            <w:pPr>
              <w:spacing w:before="40" w:after="40"/>
              <w:jc w:val="both"/>
              <w:rPr>
                <w:rFonts w:ascii="Arial" w:hAnsi="Arial" w:cs="Arial"/>
                <w:sz w:val="18"/>
                <w:szCs w:val="18"/>
                <w:lang w:val="lt-LT"/>
              </w:rPr>
            </w:pPr>
            <w:r w:rsidRPr="00753988">
              <w:rPr>
                <w:rFonts w:ascii="Arial" w:hAnsi="Arial" w:cs="Arial"/>
                <w:b/>
                <w:bCs/>
                <w:kern w:val="2"/>
                <w:sz w:val="18"/>
                <w:szCs w:val="18"/>
                <w:lang w:val="lt-LT"/>
              </w:rPr>
              <w:t>3.1. Sutarties dalykas</w:t>
            </w:r>
          </w:p>
        </w:tc>
        <w:tc>
          <w:tcPr>
            <w:tcW w:w="4987" w:type="dxa"/>
            <w:gridSpan w:val="5"/>
            <w:tcMar>
              <w:top w:w="28" w:type="dxa"/>
              <w:bottom w:w="28" w:type="dxa"/>
            </w:tcMar>
          </w:tcPr>
          <w:p w14:paraId="3089DED1" w14:textId="2BA8FA48" w:rsidR="001203EA" w:rsidRPr="00753988" w:rsidRDefault="001203EA" w:rsidP="00B27631">
            <w:pPr>
              <w:spacing w:before="40"/>
              <w:jc w:val="both"/>
              <w:rPr>
                <w:rFonts w:ascii="Arial" w:hAnsi="Arial" w:cs="Arial"/>
                <w:color w:val="000000"/>
                <w:kern w:val="2"/>
                <w:sz w:val="18"/>
                <w:szCs w:val="18"/>
                <w:lang w:val="lt-LT"/>
              </w:rPr>
            </w:pPr>
            <w:r w:rsidRPr="00753988">
              <w:rPr>
                <w:rFonts w:ascii="Arial" w:hAnsi="Arial" w:cs="Arial"/>
                <w:kern w:val="2"/>
                <w:sz w:val="18"/>
                <w:szCs w:val="18"/>
                <w:lang w:val="lt-LT"/>
              </w:rPr>
              <w:t xml:space="preserve">Tiekėjas įsipareigoja Sutartyje numatytomis sąlygomis perduoti Pirkėjui </w:t>
            </w:r>
            <w:r w:rsidR="008A4029" w:rsidRPr="008A4029">
              <w:rPr>
                <w:rFonts w:ascii="Arial" w:hAnsi="Arial" w:cs="Arial"/>
                <w:b/>
                <w:bCs/>
                <w:kern w:val="2"/>
                <w:sz w:val="18"/>
                <w:szCs w:val="18"/>
                <w:lang w:val="lt-LT"/>
              </w:rPr>
              <w:t>Vagonų keltuvų komplektus</w:t>
            </w:r>
            <w:r w:rsidRPr="008A4029">
              <w:rPr>
                <w:rFonts w:ascii="Arial" w:hAnsi="Arial" w:cs="Arial"/>
                <w:kern w:val="2"/>
                <w:sz w:val="18"/>
                <w:szCs w:val="18"/>
                <w:lang w:val="lt-LT"/>
              </w:rPr>
              <w:t xml:space="preserve"> </w:t>
            </w:r>
            <w:r w:rsidRPr="00753988">
              <w:rPr>
                <w:rFonts w:ascii="Arial" w:hAnsi="Arial" w:cs="Arial"/>
                <w:color w:val="000000"/>
                <w:kern w:val="2"/>
                <w:sz w:val="18"/>
                <w:szCs w:val="18"/>
                <w:lang w:val="lt-LT"/>
              </w:rPr>
              <w:t>(toliau – Prekė (-ės)).</w:t>
            </w:r>
          </w:p>
          <w:p w14:paraId="3194F6AE" w14:textId="67D85887" w:rsidR="001203EA" w:rsidRPr="00753988" w:rsidRDefault="001203EA" w:rsidP="002A3AFF">
            <w:pPr>
              <w:tabs>
                <w:tab w:val="left" w:pos="510"/>
                <w:tab w:val="center" w:pos="2582"/>
              </w:tabs>
              <w:spacing w:after="40"/>
              <w:jc w:val="both"/>
              <w:rPr>
                <w:rFonts w:ascii="Arial" w:hAnsi="Arial" w:cs="Arial"/>
                <w:sz w:val="18"/>
                <w:szCs w:val="18"/>
                <w:lang w:val="lt-LT"/>
              </w:rPr>
            </w:pPr>
            <w:r w:rsidRPr="00753988">
              <w:rPr>
                <w:rFonts w:ascii="Arial" w:hAnsi="Arial" w:cs="Arial"/>
                <w:color w:val="000000"/>
                <w:kern w:val="2"/>
                <w:sz w:val="18"/>
                <w:szCs w:val="18"/>
                <w:lang w:val="lt-LT"/>
              </w:rPr>
              <w:t xml:space="preserve">Išsamus Prekės (-ių) aprašymas ir kiti reikalavimai tiekiamai (-oms) Prekei (-ėms) nustatyti Sutarties priede Nr. </w:t>
            </w:r>
            <w:r w:rsidR="00220893">
              <w:rPr>
                <w:rFonts w:ascii="Arial" w:hAnsi="Arial" w:cs="Arial"/>
                <w:color w:val="000000"/>
                <w:kern w:val="2"/>
                <w:sz w:val="18"/>
                <w:szCs w:val="18"/>
                <w:lang w:val="lt-LT"/>
              </w:rPr>
              <w:t>2</w:t>
            </w:r>
            <w:r w:rsidRPr="00753988">
              <w:rPr>
                <w:rFonts w:ascii="Arial" w:hAnsi="Arial" w:cs="Arial"/>
                <w:color w:val="000000"/>
                <w:kern w:val="2"/>
                <w:sz w:val="18"/>
                <w:szCs w:val="18"/>
                <w:lang w:val="lt-LT"/>
              </w:rPr>
              <w:t xml:space="preserve"> „Techninė specifikacija“ (toliau – Techninė specifikacija) ir Sutarties priede Nr. </w:t>
            </w:r>
            <w:r w:rsidR="00220893">
              <w:rPr>
                <w:rFonts w:ascii="Arial" w:hAnsi="Arial" w:cs="Arial"/>
                <w:color w:val="000000"/>
                <w:kern w:val="2"/>
                <w:sz w:val="18"/>
                <w:szCs w:val="18"/>
                <w:lang w:val="lt-LT"/>
              </w:rPr>
              <w:t>1</w:t>
            </w:r>
            <w:r w:rsidRPr="00753988">
              <w:rPr>
                <w:rFonts w:ascii="Arial" w:hAnsi="Arial" w:cs="Arial"/>
                <w:color w:val="000000"/>
                <w:kern w:val="2"/>
                <w:sz w:val="18"/>
                <w:szCs w:val="18"/>
                <w:lang w:val="lt-LT"/>
              </w:rPr>
              <w:t xml:space="preserve"> „Pasiūlymas“.</w:t>
            </w:r>
          </w:p>
        </w:tc>
        <w:tc>
          <w:tcPr>
            <w:tcW w:w="2319" w:type="dxa"/>
            <w:gridSpan w:val="4"/>
            <w:tcMar>
              <w:top w:w="28" w:type="dxa"/>
              <w:bottom w:w="28" w:type="dxa"/>
            </w:tcMar>
          </w:tcPr>
          <w:p w14:paraId="3AC83E50" w14:textId="05383106" w:rsidR="001203EA" w:rsidRPr="006B232B" w:rsidRDefault="001203EA" w:rsidP="00B27631">
            <w:pPr>
              <w:spacing w:before="40" w:after="40"/>
              <w:jc w:val="both"/>
              <w:rPr>
                <w:rFonts w:ascii="Arial" w:hAnsi="Arial" w:cs="Arial"/>
                <w:sz w:val="18"/>
                <w:szCs w:val="18"/>
              </w:rPr>
            </w:pPr>
            <w:r w:rsidRPr="006B232B">
              <w:rPr>
                <w:rFonts w:ascii="Arial" w:hAnsi="Arial" w:cs="Arial"/>
                <w:b/>
                <w:bCs/>
                <w:kern w:val="2"/>
                <w:sz w:val="18"/>
                <w:szCs w:val="18"/>
              </w:rPr>
              <w:t>3.1 Subject-matter of the Contract</w:t>
            </w:r>
          </w:p>
        </w:tc>
        <w:tc>
          <w:tcPr>
            <w:tcW w:w="4989" w:type="dxa"/>
            <w:gridSpan w:val="6"/>
            <w:tcMar>
              <w:top w:w="28" w:type="dxa"/>
              <w:bottom w:w="28" w:type="dxa"/>
            </w:tcMar>
            <w:vAlign w:val="center"/>
          </w:tcPr>
          <w:p w14:paraId="79B88288" w14:textId="56140C58" w:rsidR="001203EA" w:rsidRPr="006B232B" w:rsidRDefault="001203EA" w:rsidP="00B27631">
            <w:pPr>
              <w:spacing w:before="40"/>
              <w:jc w:val="both"/>
              <w:rPr>
                <w:rFonts w:ascii="Arial" w:hAnsi="Arial" w:cs="Arial"/>
                <w:color w:val="000000"/>
                <w:kern w:val="2"/>
                <w:sz w:val="18"/>
                <w:szCs w:val="18"/>
              </w:rPr>
            </w:pPr>
            <w:r w:rsidRPr="006B232B">
              <w:rPr>
                <w:rFonts w:ascii="Arial" w:hAnsi="Arial" w:cs="Arial"/>
                <w:kern w:val="2"/>
                <w:sz w:val="18"/>
                <w:szCs w:val="18"/>
              </w:rPr>
              <w:t>The Supplier shall undertake to transfer the</w:t>
            </w:r>
            <w:r w:rsidR="008A4029">
              <w:t xml:space="preserve"> </w:t>
            </w:r>
            <w:r w:rsidR="008A4029" w:rsidRPr="00A87EC7">
              <w:rPr>
                <w:rFonts w:ascii="Arial" w:hAnsi="Arial" w:cs="Arial"/>
                <w:b/>
                <w:bCs/>
                <w:kern w:val="2"/>
                <w:sz w:val="18"/>
                <w:szCs w:val="18"/>
              </w:rPr>
              <w:t>Sets of lifting jacks for wagons</w:t>
            </w:r>
            <w:r w:rsidR="008A4029" w:rsidRPr="008A4029">
              <w:rPr>
                <w:rFonts w:ascii="Arial" w:hAnsi="Arial" w:cs="Arial"/>
                <w:i/>
                <w:iCs/>
                <w:color w:val="FF0000"/>
                <w:kern w:val="2"/>
                <w:sz w:val="18"/>
                <w:szCs w:val="18"/>
              </w:rPr>
              <w:t xml:space="preserve"> </w:t>
            </w:r>
            <w:r w:rsidRPr="006B232B">
              <w:rPr>
                <w:rFonts w:ascii="Arial" w:hAnsi="Arial" w:cs="Arial"/>
                <w:kern w:val="2"/>
                <w:sz w:val="18"/>
                <w:szCs w:val="18"/>
              </w:rPr>
              <w:t>to the Buyer on the terms and conditions set out in the Contract</w:t>
            </w:r>
            <w:r w:rsidRPr="006B232B">
              <w:rPr>
                <w:rFonts w:ascii="Arial" w:hAnsi="Arial" w:cs="Arial"/>
                <w:color w:val="4472C4"/>
                <w:kern w:val="2"/>
                <w:sz w:val="18"/>
                <w:szCs w:val="18"/>
              </w:rPr>
              <w:t xml:space="preserve"> </w:t>
            </w:r>
            <w:r w:rsidRPr="006B232B">
              <w:rPr>
                <w:rFonts w:ascii="Arial" w:hAnsi="Arial" w:cs="Arial"/>
                <w:color w:val="000000"/>
                <w:kern w:val="2"/>
                <w:sz w:val="18"/>
                <w:szCs w:val="18"/>
              </w:rPr>
              <w:t>(hereinafter referred to as the “Good(s)”).</w:t>
            </w:r>
          </w:p>
          <w:p w14:paraId="02CB5BC1" w14:textId="5FD709AF" w:rsidR="001203EA" w:rsidRPr="006B232B" w:rsidRDefault="001203EA" w:rsidP="002A3AFF">
            <w:pPr>
              <w:tabs>
                <w:tab w:val="left" w:pos="510"/>
                <w:tab w:val="center" w:pos="2582"/>
              </w:tabs>
              <w:spacing w:after="40"/>
              <w:jc w:val="both"/>
              <w:rPr>
                <w:rFonts w:ascii="Arial" w:hAnsi="Arial" w:cs="Arial"/>
                <w:sz w:val="18"/>
                <w:szCs w:val="18"/>
              </w:rPr>
            </w:pPr>
            <w:r w:rsidRPr="006B232B">
              <w:rPr>
                <w:rFonts w:ascii="Arial" w:hAnsi="Arial" w:cs="Arial"/>
                <w:color w:val="000000"/>
                <w:kern w:val="2"/>
                <w:sz w:val="18"/>
                <w:szCs w:val="18"/>
              </w:rPr>
              <w:t xml:space="preserve">The detailed description of the Goods and other requirements for the Goods(s) to be supplied shall be set out in Annex </w:t>
            </w:r>
            <w:r w:rsidR="00220893">
              <w:rPr>
                <w:rFonts w:ascii="Arial" w:hAnsi="Arial" w:cs="Arial"/>
                <w:color w:val="000000"/>
                <w:kern w:val="2"/>
                <w:sz w:val="18"/>
                <w:szCs w:val="18"/>
              </w:rPr>
              <w:t xml:space="preserve">2 </w:t>
            </w:r>
            <w:r w:rsidRPr="006B232B">
              <w:rPr>
                <w:rFonts w:ascii="Arial" w:hAnsi="Arial" w:cs="Arial"/>
                <w:color w:val="000000"/>
                <w:kern w:val="2"/>
                <w:sz w:val="18"/>
                <w:szCs w:val="18"/>
              </w:rPr>
              <w:t xml:space="preserve">“Technical Specification” (hereinafter referred to as the “Technical Specification”) and in Annex </w:t>
            </w:r>
            <w:r w:rsidR="00220893">
              <w:rPr>
                <w:rFonts w:ascii="Arial" w:hAnsi="Arial" w:cs="Arial"/>
                <w:color w:val="000000"/>
                <w:kern w:val="2"/>
                <w:sz w:val="18"/>
                <w:szCs w:val="18"/>
              </w:rPr>
              <w:t xml:space="preserve">1 </w:t>
            </w:r>
            <w:r w:rsidRPr="006B232B">
              <w:rPr>
                <w:rFonts w:ascii="Arial" w:hAnsi="Arial" w:cs="Arial"/>
                <w:color w:val="000000"/>
                <w:kern w:val="2"/>
                <w:sz w:val="18"/>
                <w:szCs w:val="18"/>
              </w:rPr>
              <w:t>“Tender” to the Contract.</w:t>
            </w:r>
          </w:p>
        </w:tc>
      </w:tr>
      <w:tr w:rsidR="001C0509" w14:paraId="2E552E59" w14:textId="77777777" w:rsidTr="414C7899">
        <w:trPr>
          <w:trHeight w:val="300"/>
        </w:trPr>
        <w:tc>
          <w:tcPr>
            <w:tcW w:w="2443" w:type="dxa"/>
            <w:gridSpan w:val="2"/>
            <w:tcMar>
              <w:top w:w="28" w:type="dxa"/>
              <w:bottom w:w="28" w:type="dxa"/>
            </w:tcMar>
          </w:tcPr>
          <w:p w14:paraId="6C05FB9C" w14:textId="24475DDA" w:rsidR="001C0509" w:rsidRDefault="001C0509" w:rsidP="001C0509">
            <w:pPr>
              <w:jc w:val="both"/>
              <w:rPr>
                <w:rFonts w:ascii="Arial" w:hAnsi="Arial" w:cs="Arial"/>
                <w:b/>
                <w:bCs/>
                <w:sz w:val="18"/>
                <w:szCs w:val="18"/>
                <w:lang w:val="lt-LT"/>
              </w:rPr>
            </w:pPr>
            <w:r w:rsidRPr="0E123B76">
              <w:rPr>
                <w:rFonts w:ascii="Arial" w:hAnsi="Arial" w:cs="Arial"/>
                <w:b/>
                <w:bCs/>
                <w:sz w:val="18"/>
                <w:szCs w:val="18"/>
                <w:lang w:val="lt-LT"/>
              </w:rPr>
              <w:t>3.2. Pirkimo pavadinimas ir numeris</w:t>
            </w:r>
          </w:p>
        </w:tc>
        <w:tc>
          <w:tcPr>
            <w:tcW w:w="4987" w:type="dxa"/>
            <w:gridSpan w:val="5"/>
            <w:tcMar>
              <w:top w:w="28" w:type="dxa"/>
              <w:bottom w:w="28" w:type="dxa"/>
            </w:tcMar>
          </w:tcPr>
          <w:p w14:paraId="1C4AA734" w14:textId="11083324" w:rsidR="001C0509" w:rsidRDefault="001C0509" w:rsidP="001C0509">
            <w:pPr>
              <w:jc w:val="both"/>
              <w:rPr>
                <w:rFonts w:ascii="Arial" w:hAnsi="Arial" w:cs="Arial"/>
                <w:sz w:val="18"/>
                <w:szCs w:val="18"/>
                <w:lang w:val="lt-LT"/>
              </w:rPr>
            </w:pPr>
            <w:r w:rsidRPr="00526998">
              <w:rPr>
                <w:rFonts w:ascii="Arial" w:hAnsi="Arial" w:cs="Arial"/>
                <w:i/>
                <w:iCs/>
                <w:color w:val="4472C4"/>
                <w:kern w:val="2"/>
                <w:sz w:val="18"/>
                <w:szCs w:val="18"/>
              </w:rPr>
              <w:t>(nurodomas sutarties pasirašymo metu</w:t>
            </w:r>
            <w:r>
              <w:rPr>
                <w:rFonts w:ascii="Arial" w:hAnsi="Arial" w:cs="Arial"/>
                <w:i/>
                <w:iCs/>
                <w:color w:val="4472C4"/>
                <w:kern w:val="2"/>
                <w:sz w:val="18"/>
                <w:szCs w:val="18"/>
              </w:rPr>
              <w:t>)</w:t>
            </w:r>
          </w:p>
        </w:tc>
        <w:tc>
          <w:tcPr>
            <w:tcW w:w="2319" w:type="dxa"/>
            <w:gridSpan w:val="4"/>
            <w:tcMar>
              <w:top w:w="28" w:type="dxa"/>
              <w:bottom w:w="28" w:type="dxa"/>
            </w:tcMar>
          </w:tcPr>
          <w:p w14:paraId="25D08A56" w14:textId="6621577F" w:rsidR="001C0509" w:rsidRDefault="001C0509" w:rsidP="001C0509">
            <w:pPr>
              <w:jc w:val="both"/>
              <w:rPr>
                <w:rFonts w:ascii="Arial" w:hAnsi="Arial" w:cs="Arial"/>
                <w:b/>
                <w:bCs/>
                <w:sz w:val="18"/>
                <w:szCs w:val="18"/>
                <w:lang w:val="lt-LT"/>
              </w:rPr>
            </w:pPr>
            <w:r w:rsidRPr="0E123B76">
              <w:rPr>
                <w:rFonts w:ascii="Arial" w:hAnsi="Arial" w:cs="Arial"/>
                <w:b/>
                <w:bCs/>
                <w:sz w:val="18"/>
                <w:szCs w:val="18"/>
                <w:lang w:val="lt-LT"/>
              </w:rPr>
              <w:t>3.2. Procurement name and number</w:t>
            </w:r>
          </w:p>
        </w:tc>
        <w:tc>
          <w:tcPr>
            <w:tcW w:w="4989" w:type="dxa"/>
            <w:gridSpan w:val="6"/>
            <w:tcMar>
              <w:top w:w="28" w:type="dxa"/>
              <w:bottom w:w="28" w:type="dxa"/>
            </w:tcMar>
            <w:vAlign w:val="center"/>
          </w:tcPr>
          <w:p w14:paraId="63AFE711" w14:textId="7FD646A7" w:rsidR="001C0509" w:rsidRDefault="001C0509" w:rsidP="001C0509">
            <w:pPr>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specify</w:t>
            </w:r>
            <w:r>
              <w:t xml:space="preserve"> </w:t>
            </w:r>
            <w:r w:rsidRPr="005B1793">
              <w:rPr>
                <w:rFonts w:ascii="Arial" w:hAnsi="Arial" w:cs="Arial"/>
                <w:i/>
                <w:iCs/>
                <w:color w:val="4472C4"/>
                <w:kern w:val="2"/>
                <w:sz w:val="18"/>
                <w:szCs w:val="18"/>
              </w:rPr>
              <w:t>at the time of signing the contract</w:t>
            </w:r>
            <w:r>
              <w:rPr>
                <w:rFonts w:ascii="Arial" w:hAnsi="Arial" w:cs="Arial"/>
                <w:i/>
                <w:iCs/>
                <w:color w:val="4472C4"/>
                <w:kern w:val="2"/>
                <w:sz w:val="18"/>
                <w:szCs w:val="18"/>
              </w:rPr>
              <w:t>)</w:t>
            </w:r>
          </w:p>
        </w:tc>
      </w:tr>
      <w:tr w:rsidR="001C0509" w14:paraId="44565242" w14:textId="0804CA9C" w:rsidTr="414C7899">
        <w:tc>
          <w:tcPr>
            <w:tcW w:w="2443" w:type="dxa"/>
            <w:gridSpan w:val="2"/>
            <w:tcMar>
              <w:top w:w="28" w:type="dxa"/>
              <w:bottom w:w="28" w:type="dxa"/>
            </w:tcMar>
          </w:tcPr>
          <w:p w14:paraId="5785501D" w14:textId="134B8A72" w:rsidR="001C0509" w:rsidRPr="00753988" w:rsidRDefault="001C0509" w:rsidP="001C0509">
            <w:pPr>
              <w:spacing w:before="40" w:after="40"/>
              <w:jc w:val="left"/>
              <w:rPr>
                <w:rFonts w:ascii="Arial" w:hAnsi="Arial" w:cs="Arial"/>
                <w:sz w:val="18"/>
                <w:szCs w:val="18"/>
                <w:lang w:val="lt-LT"/>
              </w:rPr>
            </w:pPr>
            <w:r w:rsidRPr="00753988">
              <w:rPr>
                <w:rFonts w:ascii="Arial" w:hAnsi="Arial" w:cs="Arial"/>
                <w:b/>
                <w:bCs/>
                <w:kern w:val="2"/>
                <w:sz w:val="18"/>
                <w:szCs w:val="18"/>
                <w:lang w:val="lt-LT"/>
              </w:rPr>
              <w:t>3.3. Informacija apie Europos Sąjungos lėšomis finansuojamą projektą arba kitą projektą</w:t>
            </w:r>
          </w:p>
        </w:tc>
        <w:tc>
          <w:tcPr>
            <w:tcW w:w="4987" w:type="dxa"/>
            <w:gridSpan w:val="5"/>
            <w:tcMar>
              <w:top w:w="28" w:type="dxa"/>
              <w:bottom w:w="28" w:type="dxa"/>
            </w:tcMar>
          </w:tcPr>
          <w:p w14:paraId="4FC54F28" w14:textId="77777777" w:rsidR="001C0509" w:rsidRPr="00753988" w:rsidRDefault="001C0509" w:rsidP="001C0509">
            <w:pPr>
              <w:spacing w:before="40"/>
              <w:jc w:val="both"/>
              <w:rPr>
                <w:rFonts w:ascii="Arial" w:hAnsi="Arial" w:cs="Arial"/>
                <w:kern w:val="2"/>
                <w:sz w:val="18"/>
                <w:szCs w:val="18"/>
                <w:lang w:val="lt-LT"/>
              </w:rPr>
            </w:pPr>
            <w:r w:rsidRPr="00753988">
              <w:rPr>
                <w:rFonts w:ascii="Arial" w:hAnsi="Arial" w:cs="Arial"/>
                <w:kern w:val="2"/>
                <w:sz w:val="18"/>
                <w:szCs w:val="18"/>
                <w:lang w:val="lt-LT"/>
              </w:rPr>
              <w:t>Netaikoma</w:t>
            </w:r>
          </w:p>
          <w:p w14:paraId="6D5CCA94" w14:textId="60E86DB3" w:rsidR="001C0509" w:rsidRPr="00753988" w:rsidRDefault="001C0509" w:rsidP="001C0509">
            <w:pPr>
              <w:jc w:val="left"/>
              <w:rPr>
                <w:rFonts w:ascii="Arial" w:hAnsi="Arial" w:cs="Arial"/>
                <w:sz w:val="18"/>
                <w:szCs w:val="18"/>
                <w:lang w:val="lt-LT"/>
              </w:rPr>
            </w:pPr>
          </w:p>
        </w:tc>
        <w:tc>
          <w:tcPr>
            <w:tcW w:w="2319" w:type="dxa"/>
            <w:gridSpan w:val="4"/>
            <w:tcMar>
              <w:top w:w="28" w:type="dxa"/>
              <w:bottom w:w="28" w:type="dxa"/>
            </w:tcMar>
          </w:tcPr>
          <w:p w14:paraId="1BD48DF3" w14:textId="4E8D39E5" w:rsidR="001C0509" w:rsidRPr="006B232B" w:rsidRDefault="001C0509" w:rsidP="001C0509">
            <w:pPr>
              <w:spacing w:before="40" w:after="40"/>
              <w:jc w:val="left"/>
              <w:rPr>
                <w:rFonts w:ascii="Arial" w:hAnsi="Arial" w:cs="Arial"/>
                <w:sz w:val="18"/>
                <w:szCs w:val="18"/>
              </w:rPr>
            </w:pPr>
            <w:r w:rsidRPr="006B232B">
              <w:rPr>
                <w:rFonts w:ascii="Arial" w:hAnsi="Arial" w:cs="Arial"/>
                <w:b/>
                <w:bCs/>
                <w:kern w:val="2"/>
                <w:sz w:val="18"/>
                <w:szCs w:val="18"/>
              </w:rPr>
              <w:t>3.3 Information on a project funded by the European Union or another project</w:t>
            </w:r>
          </w:p>
        </w:tc>
        <w:tc>
          <w:tcPr>
            <w:tcW w:w="4989" w:type="dxa"/>
            <w:gridSpan w:val="6"/>
            <w:tcMar>
              <w:top w:w="28" w:type="dxa"/>
              <w:bottom w:w="28" w:type="dxa"/>
            </w:tcMar>
          </w:tcPr>
          <w:p w14:paraId="3ADD6EA8" w14:textId="0843AB72" w:rsidR="001C0509" w:rsidRPr="001C0509" w:rsidRDefault="001C0509" w:rsidP="001C0509">
            <w:pPr>
              <w:spacing w:before="40"/>
              <w:jc w:val="both"/>
              <w:rPr>
                <w:rFonts w:ascii="Arial" w:hAnsi="Arial" w:cs="Arial"/>
                <w:kern w:val="2"/>
                <w:sz w:val="18"/>
                <w:szCs w:val="18"/>
              </w:rPr>
            </w:pPr>
            <w:r w:rsidRPr="006B232B">
              <w:rPr>
                <w:rFonts w:ascii="Arial" w:hAnsi="Arial" w:cs="Arial"/>
                <w:kern w:val="2"/>
                <w:sz w:val="18"/>
                <w:szCs w:val="18"/>
              </w:rPr>
              <w:t>Not applicable</w:t>
            </w:r>
          </w:p>
        </w:tc>
      </w:tr>
      <w:tr w:rsidR="001C0509" w14:paraId="40BD4AF7" w14:textId="77777777" w:rsidTr="414C7899">
        <w:tc>
          <w:tcPr>
            <w:tcW w:w="7430" w:type="dxa"/>
            <w:gridSpan w:val="7"/>
            <w:tcMar>
              <w:top w:w="28" w:type="dxa"/>
              <w:bottom w:w="28" w:type="dxa"/>
            </w:tcMar>
            <w:vAlign w:val="center"/>
          </w:tcPr>
          <w:p w14:paraId="428E8355" w14:textId="71EF1A7E" w:rsidR="001C0509" w:rsidRPr="00753988" w:rsidRDefault="001C0509" w:rsidP="001C0509">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4. PREKIŲ PRISTATYMO TERMINAI IR PREKIŲ PERDAVIMO - PRIĖMIMO TVARKA</w:t>
            </w:r>
          </w:p>
        </w:tc>
        <w:tc>
          <w:tcPr>
            <w:tcW w:w="7308" w:type="dxa"/>
            <w:gridSpan w:val="10"/>
            <w:tcMar>
              <w:top w:w="28" w:type="dxa"/>
              <w:bottom w:w="28" w:type="dxa"/>
            </w:tcMar>
          </w:tcPr>
          <w:p w14:paraId="6D4D1220" w14:textId="4C81C520" w:rsidR="001C0509" w:rsidRPr="00B04143" w:rsidRDefault="001C0509" w:rsidP="001C0509">
            <w:pPr>
              <w:spacing w:before="60" w:after="60"/>
              <w:rPr>
                <w:rFonts w:ascii="Arial" w:hAnsi="Arial" w:cs="Arial"/>
                <w:b/>
                <w:bCs/>
                <w:kern w:val="2"/>
                <w:sz w:val="18"/>
                <w:szCs w:val="18"/>
              </w:rPr>
            </w:pPr>
            <w:r w:rsidRPr="006B232B">
              <w:rPr>
                <w:rFonts w:ascii="Arial" w:hAnsi="Arial" w:cs="Arial"/>
                <w:b/>
                <w:bCs/>
                <w:kern w:val="2"/>
                <w:sz w:val="18"/>
                <w:szCs w:val="18"/>
              </w:rPr>
              <w:t>4. TIME LIMITS FOR DELIVERY OF THE GOODS AND PROCEDURE FOR TRANSFER AND ACCEPTANCE OF THE GOODS</w:t>
            </w:r>
          </w:p>
        </w:tc>
      </w:tr>
      <w:tr w:rsidR="001C0509" w14:paraId="3EE6C138" w14:textId="77777777" w:rsidTr="414C7899">
        <w:tc>
          <w:tcPr>
            <w:tcW w:w="2443" w:type="dxa"/>
            <w:gridSpan w:val="2"/>
            <w:tcMar>
              <w:top w:w="28" w:type="dxa"/>
              <w:bottom w:w="28" w:type="dxa"/>
            </w:tcMar>
          </w:tcPr>
          <w:p w14:paraId="200439CE" w14:textId="773635A6" w:rsidR="001C0509" w:rsidRPr="002761E6" w:rsidRDefault="001C0509" w:rsidP="001C0509">
            <w:pPr>
              <w:spacing w:before="40"/>
              <w:jc w:val="left"/>
              <w:rPr>
                <w:rFonts w:ascii="Arial" w:hAnsi="Arial" w:cs="Arial"/>
                <w:sz w:val="18"/>
                <w:szCs w:val="18"/>
                <w:lang w:val="lt-LT"/>
              </w:rPr>
            </w:pPr>
            <w:r w:rsidRPr="002761E6">
              <w:rPr>
                <w:rFonts w:ascii="Arial" w:hAnsi="Arial" w:cs="Arial"/>
                <w:b/>
                <w:bCs/>
                <w:kern w:val="2"/>
                <w:sz w:val="18"/>
                <w:szCs w:val="18"/>
                <w:lang w:val="lt-LT"/>
              </w:rPr>
              <w:t>4.1. Prekių pristatymo terminai, kai Prekės pristatomos dalimis</w:t>
            </w:r>
          </w:p>
        </w:tc>
        <w:tc>
          <w:tcPr>
            <w:tcW w:w="4987" w:type="dxa"/>
            <w:gridSpan w:val="5"/>
            <w:tcMar>
              <w:top w:w="28" w:type="dxa"/>
              <w:bottom w:w="28" w:type="dxa"/>
            </w:tcMar>
          </w:tcPr>
          <w:p w14:paraId="5189064B" w14:textId="0C2B3884" w:rsidR="001C0509" w:rsidRDefault="001C0509" w:rsidP="001C0509">
            <w:pPr>
              <w:jc w:val="both"/>
              <w:rPr>
                <w:rFonts w:ascii="Arial" w:hAnsi="Arial" w:cs="Arial"/>
                <w:kern w:val="2"/>
                <w:sz w:val="18"/>
                <w:szCs w:val="18"/>
                <w:lang w:val="lt-LT"/>
              </w:rPr>
            </w:pPr>
            <w:r w:rsidRPr="002761E6">
              <w:rPr>
                <w:rFonts w:ascii="Arial" w:hAnsi="Arial" w:cs="Arial"/>
                <w:kern w:val="2"/>
                <w:sz w:val="18"/>
                <w:szCs w:val="18"/>
                <w:lang w:val="lt-LT"/>
              </w:rPr>
              <w:t>Tiekėjas įsipareigoja pristatyti Prekes Techninėje specifikacijoje nustatytais terminais ir sąlygomis.</w:t>
            </w:r>
          </w:p>
          <w:p w14:paraId="07809B97" w14:textId="697C0C80" w:rsidR="00104BC7" w:rsidRPr="002761E6" w:rsidRDefault="006073D9" w:rsidP="001C0509">
            <w:pPr>
              <w:jc w:val="both"/>
              <w:rPr>
                <w:rFonts w:ascii="Arial" w:hAnsi="Arial" w:cs="Arial"/>
                <w:kern w:val="2"/>
                <w:sz w:val="18"/>
                <w:szCs w:val="18"/>
                <w:lang w:val="lt-LT"/>
              </w:rPr>
            </w:pPr>
            <w:r>
              <w:rPr>
                <w:rFonts w:ascii="Arial" w:hAnsi="Arial" w:cs="Arial"/>
                <w:kern w:val="2"/>
                <w:sz w:val="18"/>
                <w:szCs w:val="18"/>
                <w:lang w:val="lt-LT"/>
              </w:rPr>
              <w:t>Iš anksto</w:t>
            </w:r>
            <w:r w:rsidR="002B55F7">
              <w:rPr>
                <w:rFonts w:ascii="Arial" w:hAnsi="Arial" w:cs="Arial"/>
                <w:kern w:val="2"/>
                <w:sz w:val="18"/>
                <w:szCs w:val="18"/>
                <w:lang w:val="lt-LT"/>
              </w:rPr>
              <w:t xml:space="preserve"> raštu</w:t>
            </w:r>
            <w:r>
              <w:rPr>
                <w:rFonts w:ascii="Arial" w:hAnsi="Arial" w:cs="Arial"/>
                <w:kern w:val="2"/>
                <w:sz w:val="18"/>
                <w:szCs w:val="18"/>
                <w:lang w:val="lt-LT"/>
              </w:rPr>
              <w:t xml:space="preserve"> suderinu</w:t>
            </w:r>
            <w:r w:rsidR="002B55F7">
              <w:rPr>
                <w:rFonts w:ascii="Arial" w:hAnsi="Arial" w:cs="Arial"/>
                <w:kern w:val="2"/>
                <w:sz w:val="18"/>
                <w:szCs w:val="18"/>
                <w:lang w:val="lt-LT"/>
              </w:rPr>
              <w:t>s</w:t>
            </w:r>
            <w:r>
              <w:rPr>
                <w:rFonts w:ascii="Arial" w:hAnsi="Arial" w:cs="Arial"/>
                <w:kern w:val="2"/>
                <w:sz w:val="18"/>
                <w:szCs w:val="18"/>
                <w:lang w:val="lt-LT"/>
              </w:rPr>
              <w:t xml:space="preserve"> su Pirkėju užsakytos </w:t>
            </w:r>
            <w:r w:rsidR="00E417B3">
              <w:rPr>
                <w:rFonts w:ascii="Arial" w:hAnsi="Arial" w:cs="Arial"/>
                <w:kern w:val="2"/>
                <w:sz w:val="18"/>
                <w:szCs w:val="18"/>
                <w:lang w:val="lt-LT"/>
              </w:rPr>
              <w:t xml:space="preserve">Prekės gali būti pristatomos dalimis, tai yra ne visos iš karto. </w:t>
            </w:r>
          </w:p>
          <w:p w14:paraId="60BFAB44" w14:textId="799C1ECC" w:rsidR="001C0509" w:rsidRPr="002761E6" w:rsidRDefault="001C0509" w:rsidP="001C0509">
            <w:pPr>
              <w:tabs>
                <w:tab w:val="left" w:pos="1050"/>
                <w:tab w:val="center" w:pos="2578"/>
              </w:tabs>
              <w:jc w:val="both"/>
              <w:rPr>
                <w:rFonts w:ascii="Arial" w:hAnsi="Arial" w:cs="Arial"/>
                <w:sz w:val="18"/>
                <w:szCs w:val="18"/>
                <w:lang w:val="lt-LT"/>
              </w:rPr>
            </w:pPr>
          </w:p>
        </w:tc>
        <w:tc>
          <w:tcPr>
            <w:tcW w:w="2115" w:type="dxa"/>
            <w:gridSpan w:val="3"/>
            <w:tcMar>
              <w:top w:w="28" w:type="dxa"/>
              <w:bottom w:w="28" w:type="dxa"/>
            </w:tcMar>
          </w:tcPr>
          <w:p w14:paraId="3240D645" w14:textId="070FD6CA" w:rsidR="001C0509" w:rsidRPr="002761E6" w:rsidRDefault="001C0509" w:rsidP="001C0509">
            <w:pPr>
              <w:spacing w:before="40"/>
              <w:jc w:val="left"/>
              <w:rPr>
                <w:rFonts w:ascii="Arial" w:hAnsi="Arial" w:cs="Arial"/>
                <w:sz w:val="18"/>
                <w:szCs w:val="18"/>
              </w:rPr>
            </w:pPr>
            <w:r w:rsidRPr="002761E6">
              <w:rPr>
                <w:rFonts w:ascii="Arial" w:hAnsi="Arial" w:cs="Arial"/>
                <w:b/>
                <w:bCs/>
                <w:kern w:val="2"/>
                <w:sz w:val="18"/>
                <w:szCs w:val="18"/>
              </w:rPr>
              <w:t>4.1. Time limit for delivery of the Goods when the Good(s) are delivered in instalments</w:t>
            </w:r>
          </w:p>
        </w:tc>
        <w:tc>
          <w:tcPr>
            <w:tcW w:w="5193" w:type="dxa"/>
            <w:gridSpan w:val="7"/>
            <w:tcMar>
              <w:top w:w="28" w:type="dxa"/>
              <w:bottom w:w="28" w:type="dxa"/>
            </w:tcMar>
          </w:tcPr>
          <w:p w14:paraId="5F3BE3CB" w14:textId="51B1B577" w:rsidR="001C0509" w:rsidRDefault="001C0509" w:rsidP="00DB0DBB">
            <w:pPr>
              <w:jc w:val="both"/>
              <w:rPr>
                <w:rFonts w:ascii="Arial" w:hAnsi="Arial" w:cs="Arial"/>
                <w:kern w:val="2"/>
                <w:sz w:val="18"/>
                <w:szCs w:val="18"/>
              </w:rPr>
            </w:pPr>
            <w:r w:rsidRPr="002761E6">
              <w:rPr>
                <w:rFonts w:ascii="Arial" w:hAnsi="Arial" w:cs="Arial"/>
                <w:kern w:val="2"/>
                <w:sz w:val="18"/>
                <w:szCs w:val="18"/>
              </w:rPr>
              <w:t>The Supplier shall undertake to deliver the Goods within the terms and conditions set out in Technical Specification</w:t>
            </w:r>
            <w:r w:rsidR="002761E6" w:rsidRPr="002761E6">
              <w:rPr>
                <w:rFonts w:ascii="Arial" w:hAnsi="Arial" w:cs="Arial"/>
                <w:kern w:val="2"/>
                <w:sz w:val="18"/>
                <w:szCs w:val="18"/>
              </w:rPr>
              <w:t>.</w:t>
            </w:r>
          </w:p>
          <w:p w14:paraId="179ECE59" w14:textId="68008C08" w:rsidR="001C0509" w:rsidRPr="002761E6" w:rsidRDefault="00991CDE" w:rsidP="00D30B62">
            <w:pPr>
              <w:jc w:val="both"/>
              <w:rPr>
                <w:rFonts w:ascii="Arial" w:hAnsi="Arial" w:cs="Arial"/>
                <w:kern w:val="2"/>
                <w:sz w:val="18"/>
                <w:szCs w:val="18"/>
              </w:rPr>
            </w:pPr>
            <w:r w:rsidRPr="00991CDE">
              <w:rPr>
                <w:rFonts w:ascii="Arial" w:hAnsi="Arial" w:cs="Arial"/>
                <w:sz w:val="18"/>
                <w:szCs w:val="18"/>
              </w:rPr>
              <w:t>Upon prior written agreement with the Buyer, the ordered Goods may be delivered in partial shipments, i.e., not all at once.</w:t>
            </w:r>
            <w:r w:rsidRPr="00991CDE" w:rsidDel="00991CDE">
              <w:rPr>
                <w:rFonts w:ascii="Arial" w:hAnsi="Arial" w:cs="Arial"/>
                <w:sz w:val="18"/>
                <w:szCs w:val="18"/>
              </w:rPr>
              <w:t xml:space="preserve"> </w:t>
            </w:r>
          </w:p>
          <w:p w14:paraId="5D2A680E" w14:textId="60EB45D0" w:rsidR="001C0509" w:rsidRPr="002761E6" w:rsidRDefault="001C0509" w:rsidP="001C0509">
            <w:pPr>
              <w:jc w:val="both"/>
              <w:rPr>
                <w:rFonts w:ascii="Arial" w:hAnsi="Arial" w:cs="Arial"/>
                <w:sz w:val="18"/>
                <w:szCs w:val="18"/>
              </w:rPr>
            </w:pPr>
          </w:p>
        </w:tc>
      </w:tr>
      <w:tr w:rsidR="001C0509" w14:paraId="05E1028F" w14:textId="77777777" w:rsidTr="414C7899">
        <w:tc>
          <w:tcPr>
            <w:tcW w:w="2443" w:type="dxa"/>
            <w:gridSpan w:val="2"/>
            <w:tcMar>
              <w:top w:w="28" w:type="dxa"/>
              <w:bottom w:w="28" w:type="dxa"/>
            </w:tcMar>
          </w:tcPr>
          <w:p w14:paraId="15195B44" w14:textId="763ABE98" w:rsidR="001C0509" w:rsidRPr="003A0341" w:rsidRDefault="001C0509" w:rsidP="001C0509">
            <w:pPr>
              <w:spacing w:before="40"/>
              <w:jc w:val="left"/>
              <w:rPr>
                <w:rFonts w:ascii="Arial" w:hAnsi="Arial" w:cs="Arial"/>
                <w:sz w:val="18"/>
                <w:szCs w:val="18"/>
                <w:lang w:val="lt-LT"/>
              </w:rPr>
            </w:pPr>
            <w:r w:rsidRPr="003A0341">
              <w:rPr>
                <w:rFonts w:ascii="Arial" w:hAnsi="Arial" w:cs="Arial"/>
                <w:b/>
                <w:bCs/>
                <w:kern w:val="2"/>
                <w:sz w:val="18"/>
                <w:szCs w:val="18"/>
                <w:lang w:val="lt-LT"/>
              </w:rPr>
              <w:t>4.2. Prekių pristatymo termino pratęsimas</w:t>
            </w:r>
          </w:p>
        </w:tc>
        <w:tc>
          <w:tcPr>
            <w:tcW w:w="4987" w:type="dxa"/>
            <w:gridSpan w:val="5"/>
            <w:tcMar>
              <w:top w:w="28" w:type="dxa"/>
              <w:bottom w:w="28" w:type="dxa"/>
            </w:tcMar>
          </w:tcPr>
          <w:p w14:paraId="06A5A5B7" w14:textId="48226703" w:rsidR="001C0509" w:rsidRPr="003A0341" w:rsidRDefault="001C0509" w:rsidP="001C0509">
            <w:pPr>
              <w:jc w:val="both"/>
              <w:rPr>
                <w:rFonts w:ascii="Arial" w:hAnsi="Arial" w:cs="Arial"/>
                <w:kern w:val="2"/>
                <w:sz w:val="18"/>
                <w:szCs w:val="18"/>
                <w:lang w:val="lt-LT"/>
              </w:rPr>
            </w:pPr>
            <w:r w:rsidRPr="003A0341">
              <w:rPr>
                <w:rFonts w:ascii="Arial" w:hAnsi="Arial" w:cs="Arial"/>
                <w:kern w:val="2"/>
                <w:sz w:val="18"/>
                <w:szCs w:val="18"/>
                <w:lang w:val="lt-LT"/>
              </w:rPr>
              <w:t xml:space="preserve">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8662E" w:rsidRPr="003A0341">
              <w:rPr>
                <w:rFonts w:ascii="Arial" w:hAnsi="Arial" w:cs="Arial"/>
                <w:color w:val="000000" w:themeColor="text1"/>
                <w:kern w:val="2"/>
                <w:sz w:val="18"/>
                <w:szCs w:val="18"/>
                <w:lang w:val="lt-LT"/>
              </w:rPr>
              <w:t xml:space="preserve">5 darbo </w:t>
            </w:r>
            <w:r w:rsidRPr="003A0341">
              <w:rPr>
                <w:rFonts w:ascii="Arial" w:hAnsi="Arial" w:cs="Arial"/>
                <w:color w:val="000000" w:themeColor="text1"/>
                <w:kern w:val="2"/>
                <w:sz w:val="18"/>
                <w:szCs w:val="18"/>
                <w:lang w:val="lt-LT"/>
              </w:rPr>
              <w:t xml:space="preserve">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98662E" w:rsidRPr="003A0341">
              <w:rPr>
                <w:rFonts w:ascii="Arial" w:hAnsi="Arial" w:cs="Arial"/>
                <w:color w:val="000000" w:themeColor="text1"/>
                <w:kern w:val="2"/>
                <w:sz w:val="18"/>
                <w:szCs w:val="18"/>
                <w:lang w:val="lt-LT"/>
              </w:rPr>
              <w:t>90 kalendorinių dienų</w:t>
            </w:r>
            <w:r w:rsidRPr="003A0341">
              <w:rPr>
                <w:rFonts w:ascii="Arial" w:hAnsi="Arial" w:cs="Arial"/>
                <w:color w:val="000000" w:themeColor="text1"/>
                <w:kern w:val="2"/>
                <w:sz w:val="18"/>
                <w:szCs w:val="18"/>
                <w:lang w:val="lt-LT"/>
              </w:rPr>
              <w:t xml:space="preserve"> laikotarpiui</w:t>
            </w:r>
            <w:r w:rsidRPr="003A0341">
              <w:rPr>
                <w:rFonts w:ascii="Arial" w:hAnsi="Arial" w:cs="Arial"/>
                <w:kern w:val="2"/>
                <w:sz w:val="18"/>
                <w:szCs w:val="18"/>
                <w:lang w:val="lt-LT"/>
              </w:rPr>
              <w:t>.</w:t>
            </w:r>
          </w:p>
          <w:p w14:paraId="33BE9D92" w14:textId="2B1EE52C" w:rsidR="00661715" w:rsidRPr="003A0341" w:rsidRDefault="00661715" w:rsidP="001C0509">
            <w:pPr>
              <w:jc w:val="both"/>
              <w:rPr>
                <w:rFonts w:ascii="Arial" w:hAnsi="Arial" w:cs="Arial"/>
                <w:kern w:val="2"/>
                <w:sz w:val="18"/>
                <w:szCs w:val="18"/>
                <w:lang w:val="lt-LT"/>
              </w:rPr>
            </w:pPr>
            <w:r w:rsidRPr="003A0341">
              <w:rPr>
                <w:rFonts w:ascii="Arial" w:hAnsi="Arial" w:cs="Arial"/>
                <w:kern w:val="2"/>
                <w:sz w:val="18"/>
                <w:szCs w:val="18"/>
                <w:lang w:val="lt-LT"/>
              </w:rPr>
              <w:t>Prekių pristatymo terminas taip pat gali būti pratęstas pagal Tiekėjo pagrįstą prašymą</w:t>
            </w:r>
            <w:r w:rsidR="00CA3B0C">
              <w:rPr>
                <w:rFonts w:ascii="Arial" w:hAnsi="Arial" w:cs="Arial"/>
                <w:kern w:val="2"/>
                <w:sz w:val="18"/>
                <w:szCs w:val="18"/>
                <w:lang w:val="lt-LT"/>
              </w:rPr>
              <w:t>.</w:t>
            </w:r>
            <w:r w:rsidR="0065783D" w:rsidRPr="003A0341">
              <w:rPr>
                <w:rFonts w:ascii="Arial" w:hAnsi="Arial" w:cs="Arial"/>
                <w:kern w:val="2"/>
                <w:sz w:val="18"/>
                <w:szCs w:val="18"/>
                <w:lang w:val="lt-LT"/>
              </w:rPr>
              <w:t xml:space="preserve"> </w:t>
            </w:r>
            <w:r w:rsidR="002D7A88">
              <w:rPr>
                <w:rFonts w:ascii="Arial" w:hAnsi="Arial" w:cs="Arial"/>
                <w:kern w:val="2"/>
                <w:sz w:val="18"/>
                <w:szCs w:val="18"/>
                <w:lang w:val="lt-LT"/>
              </w:rPr>
              <w:t>T</w:t>
            </w:r>
            <w:r w:rsidR="00BA33D4" w:rsidRPr="003A0341">
              <w:rPr>
                <w:rFonts w:ascii="Arial" w:hAnsi="Arial" w:cs="Arial"/>
                <w:kern w:val="2"/>
                <w:sz w:val="18"/>
                <w:szCs w:val="18"/>
                <w:lang w:val="lt-LT"/>
              </w:rPr>
              <w:t>oks prašyma</w:t>
            </w:r>
            <w:r w:rsidR="0065783D" w:rsidRPr="003A0341">
              <w:rPr>
                <w:rFonts w:ascii="Arial" w:hAnsi="Arial" w:cs="Arial"/>
                <w:kern w:val="2"/>
                <w:sz w:val="18"/>
                <w:szCs w:val="18"/>
                <w:lang w:val="lt-LT"/>
              </w:rPr>
              <w:t>s</w:t>
            </w:r>
            <w:r w:rsidR="00BA33D4" w:rsidRPr="003A0341">
              <w:rPr>
                <w:rFonts w:ascii="Arial" w:hAnsi="Arial" w:cs="Arial"/>
                <w:kern w:val="2"/>
                <w:sz w:val="18"/>
                <w:szCs w:val="18"/>
                <w:lang w:val="lt-LT"/>
              </w:rPr>
              <w:t xml:space="preserve"> gali būti tenkina</w:t>
            </w:r>
            <w:r w:rsidR="004F32DB" w:rsidRPr="003A0341">
              <w:rPr>
                <w:rFonts w:ascii="Arial" w:hAnsi="Arial" w:cs="Arial"/>
                <w:kern w:val="2"/>
                <w:sz w:val="18"/>
                <w:szCs w:val="18"/>
                <w:lang w:val="lt-LT"/>
              </w:rPr>
              <w:t>m</w:t>
            </w:r>
            <w:r w:rsidR="00105538">
              <w:rPr>
                <w:rFonts w:ascii="Arial" w:hAnsi="Arial" w:cs="Arial"/>
                <w:kern w:val="2"/>
                <w:sz w:val="18"/>
                <w:szCs w:val="18"/>
                <w:lang w:val="lt-LT"/>
              </w:rPr>
              <w:t>as</w:t>
            </w:r>
            <w:r w:rsidR="004F32DB" w:rsidRPr="003A0341">
              <w:rPr>
                <w:rFonts w:ascii="Arial" w:hAnsi="Arial" w:cs="Arial"/>
                <w:kern w:val="2"/>
                <w:sz w:val="18"/>
                <w:szCs w:val="18"/>
                <w:lang w:val="lt-LT"/>
              </w:rPr>
              <w:t xml:space="preserve"> tik </w:t>
            </w:r>
            <w:r w:rsidR="002D7A88">
              <w:rPr>
                <w:rFonts w:ascii="Arial" w:hAnsi="Arial" w:cs="Arial"/>
                <w:kern w:val="2"/>
                <w:sz w:val="18"/>
                <w:szCs w:val="18"/>
                <w:lang w:val="lt-LT"/>
              </w:rPr>
              <w:t>Pirkėjui</w:t>
            </w:r>
            <w:r w:rsidR="004F32DB" w:rsidRPr="003A0341">
              <w:rPr>
                <w:rFonts w:ascii="Arial" w:hAnsi="Arial" w:cs="Arial"/>
                <w:kern w:val="2"/>
                <w:sz w:val="18"/>
                <w:szCs w:val="18"/>
                <w:lang w:val="lt-LT"/>
              </w:rPr>
              <w:t xml:space="preserve"> pritarus</w:t>
            </w:r>
            <w:r w:rsidR="00105538">
              <w:rPr>
                <w:rFonts w:ascii="Arial" w:hAnsi="Arial" w:cs="Arial"/>
                <w:kern w:val="2"/>
                <w:sz w:val="18"/>
                <w:szCs w:val="18"/>
                <w:lang w:val="lt-LT"/>
              </w:rPr>
              <w:t xml:space="preserve"> raštu</w:t>
            </w:r>
            <w:r w:rsidR="003D2529">
              <w:rPr>
                <w:rFonts w:ascii="Arial" w:hAnsi="Arial" w:cs="Arial"/>
                <w:kern w:val="2"/>
                <w:sz w:val="18"/>
                <w:szCs w:val="18"/>
                <w:lang w:val="lt-LT"/>
              </w:rPr>
              <w:t>.</w:t>
            </w:r>
            <w:r w:rsidR="004F32DB" w:rsidRPr="003A0341">
              <w:rPr>
                <w:rFonts w:ascii="Arial" w:hAnsi="Arial" w:cs="Arial"/>
                <w:kern w:val="2"/>
                <w:sz w:val="18"/>
                <w:szCs w:val="18"/>
                <w:lang w:val="lt-LT"/>
              </w:rPr>
              <w:t xml:space="preserve"> Prekių pristatymo terminas gali būti pratęstas vienam užsakymui ir/ar jo daliai ne daugiau kaip vieną kartą ir ne ilgiau nei 60 kalendorinių dienų.</w:t>
            </w:r>
            <w:r w:rsidR="00A65B73" w:rsidRPr="003A0341">
              <w:rPr>
                <w:rFonts w:ascii="Arial" w:hAnsi="Arial" w:cs="Arial"/>
                <w:kern w:val="2"/>
                <w:sz w:val="18"/>
                <w:szCs w:val="18"/>
                <w:lang w:val="lt-LT"/>
              </w:rPr>
              <w:t xml:space="preserve"> </w:t>
            </w:r>
            <w:r w:rsidR="00B607F5" w:rsidRPr="003A0341">
              <w:rPr>
                <w:rFonts w:ascii="Arial" w:hAnsi="Arial" w:cs="Arial"/>
                <w:kern w:val="2"/>
                <w:sz w:val="18"/>
                <w:szCs w:val="18"/>
                <w:lang w:val="lt-LT"/>
              </w:rPr>
              <w:t>Pirkėjas pasilieka teisę tokį prašymą atmesti</w:t>
            </w:r>
            <w:r w:rsidR="000A0E59" w:rsidRPr="003A0341">
              <w:rPr>
                <w:rFonts w:ascii="Arial" w:hAnsi="Arial" w:cs="Arial"/>
                <w:kern w:val="2"/>
                <w:sz w:val="18"/>
                <w:szCs w:val="18"/>
                <w:lang w:val="lt-LT"/>
              </w:rPr>
              <w:t xml:space="preserve"> ir neturi pagrįsti tokio sprendimo pagrin</w:t>
            </w:r>
            <w:r w:rsidR="005B5C7C" w:rsidRPr="003A0341">
              <w:rPr>
                <w:rFonts w:ascii="Arial" w:hAnsi="Arial" w:cs="Arial"/>
                <w:kern w:val="2"/>
                <w:sz w:val="18"/>
                <w:szCs w:val="18"/>
                <w:lang w:val="lt-LT"/>
              </w:rPr>
              <w:t xml:space="preserve">dų. </w:t>
            </w:r>
          </w:p>
          <w:p w14:paraId="21D4E203" w14:textId="65D89C67" w:rsidR="001C0509" w:rsidRPr="003A0341" w:rsidRDefault="00040F60" w:rsidP="001C0509">
            <w:pPr>
              <w:jc w:val="both"/>
              <w:rPr>
                <w:rFonts w:ascii="Arial" w:hAnsi="Arial" w:cs="Arial"/>
                <w:sz w:val="18"/>
                <w:szCs w:val="18"/>
                <w:lang w:val="lt-LT"/>
              </w:rPr>
            </w:pPr>
            <w:r>
              <w:rPr>
                <w:rFonts w:ascii="Arial" w:hAnsi="Arial" w:cs="Arial"/>
                <w:sz w:val="18"/>
                <w:szCs w:val="18"/>
                <w:lang w:val="lt-LT"/>
              </w:rPr>
              <w:t xml:space="preserve">Prekių pristatymo termino pratęsimas privalo būti užfiksuotas </w:t>
            </w:r>
            <w:r w:rsidR="002B22B5">
              <w:rPr>
                <w:rFonts w:ascii="Arial" w:hAnsi="Arial" w:cs="Arial"/>
                <w:sz w:val="18"/>
                <w:szCs w:val="18"/>
                <w:lang w:val="lt-LT"/>
              </w:rPr>
              <w:t>Sutarties Šalims sudarant papildomą susitarimą, kuris yra neatskiriama Sutarties dalis</w:t>
            </w:r>
            <w:r w:rsidR="00F00119">
              <w:rPr>
                <w:rFonts w:ascii="Arial" w:hAnsi="Arial" w:cs="Arial"/>
                <w:sz w:val="18"/>
                <w:szCs w:val="18"/>
                <w:lang w:val="lt-LT"/>
              </w:rPr>
              <w:t>. G</w:t>
            </w:r>
            <w:r w:rsidR="002B22B5">
              <w:rPr>
                <w:rFonts w:ascii="Arial" w:hAnsi="Arial" w:cs="Arial"/>
                <w:sz w:val="18"/>
                <w:szCs w:val="18"/>
                <w:lang w:val="lt-LT"/>
              </w:rPr>
              <w:t xml:space="preserve">ali būti pratęstas tik nepraleistas terminas. </w:t>
            </w:r>
          </w:p>
        </w:tc>
        <w:tc>
          <w:tcPr>
            <w:tcW w:w="2115" w:type="dxa"/>
            <w:gridSpan w:val="3"/>
            <w:tcMar>
              <w:top w:w="28" w:type="dxa"/>
              <w:bottom w:w="28" w:type="dxa"/>
            </w:tcMar>
          </w:tcPr>
          <w:p w14:paraId="0C3027B0" w14:textId="57BD7497" w:rsidR="001C0509" w:rsidRPr="003A0341" w:rsidRDefault="001C0509" w:rsidP="001C0509">
            <w:pPr>
              <w:spacing w:before="40"/>
              <w:jc w:val="left"/>
              <w:rPr>
                <w:rFonts w:ascii="Arial" w:hAnsi="Arial" w:cs="Arial"/>
                <w:sz w:val="18"/>
                <w:szCs w:val="18"/>
              </w:rPr>
            </w:pPr>
            <w:r w:rsidRPr="003A0341">
              <w:rPr>
                <w:rFonts w:ascii="Arial" w:hAnsi="Arial" w:cs="Arial"/>
                <w:b/>
                <w:bCs/>
                <w:kern w:val="2"/>
                <w:sz w:val="18"/>
                <w:szCs w:val="18"/>
              </w:rPr>
              <w:t>4.2 Extension of the time limit for delivery</w:t>
            </w:r>
          </w:p>
        </w:tc>
        <w:tc>
          <w:tcPr>
            <w:tcW w:w="5193" w:type="dxa"/>
            <w:gridSpan w:val="7"/>
            <w:tcMar>
              <w:top w:w="28" w:type="dxa"/>
              <w:bottom w:w="28" w:type="dxa"/>
            </w:tcMar>
          </w:tcPr>
          <w:p w14:paraId="0024ACDA" w14:textId="7180061B" w:rsidR="001C0509" w:rsidRPr="003A0341" w:rsidRDefault="001C0509" w:rsidP="001C0509">
            <w:pPr>
              <w:jc w:val="both"/>
              <w:rPr>
                <w:rFonts w:ascii="Arial" w:hAnsi="Arial" w:cs="Arial"/>
                <w:kern w:val="2"/>
                <w:sz w:val="18"/>
                <w:szCs w:val="18"/>
              </w:rPr>
            </w:pPr>
            <w:r w:rsidRPr="003A0341">
              <w:rPr>
                <w:rFonts w:ascii="Arial" w:hAnsi="Arial" w:cs="Arial"/>
                <w:kern w:val="2"/>
                <w:sz w:val="18"/>
                <w:szCs w:val="18"/>
              </w:rPr>
              <w:t xml:space="preserve">The Supplier shall be entitled to an extension of the delivery date, but only in the event of delay, hindrance or obstruction beyond the Supplier's control and responsibility and caused by and attributable to third parties, or other circumstances beyond the Supplier's control and without the Supplier's reasonable foresight. The circumstances on which the necessity to extend the time limit for delivery of Goods is based shall in no way be attributable to the Supplier. In any such case, the Supplier shall notify the Buyer in writing without delay, but not later than </w:t>
            </w:r>
            <w:r w:rsidR="00DB026D" w:rsidRPr="003A0341">
              <w:rPr>
                <w:rFonts w:ascii="Arial" w:hAnsi="Arial" w:cs="Arial"/>
                <w:kern w:val="2"/>
                <w:sz w:val="18"/>
                <w:szCs w:val="18"/>
              </w:rPr>
              <w:t xml:space="preserve">5 </w:t>
            </w:r>
            <w:r w:rsidR="0088375C" w:rsidRPr="003A0341">
              <w:rPr>
                <w:rFonts w:ascii="Arial" w:hAnsi="Arial" w:cs="Arial"/>
                <w:kern w:val="2"/>
                <w:sz w:val="18"/>
                <w:szCs w:val="18"/>
              </w:rPr>
              <w:t xml:space="preserve">business </w:t>
            </w:r>
            <w:r w:rsidRPr="003A0341">
              <w:rPr>
                <w:rFonts w:ascii="Arial" w:hAnsi="Arial" w:cs="Arial"/>
                <w:kern w:val="2"/>
                <w:sz w:val="18"/>
                <w:szCs w:val="18"/>
              </w:rPr>
              <w:t xml:space="preserve">days, providing evidence of the existence of the circumstances in question. The specified circumstances shall be assessed by the Buyer. With the Buyer’s consent, the time limit for delivery of Goods may be extended only for the duration of the said circumstances, but not for more than a period of </w:t>
            </w:r>
            <w:r w:rsidR="00297307" w:rsidRPr="003A0341">
              <w:rPr>
                <w:rFonts w:ascii="Arial" w:hAnsi="Arial" w:cs="Arial"/>
                <w:kern w:val="2"/>
                <w:sz w:val="18"/>
                <w:szCs w:val="18"/>
              </w:rPr>
              <w:t>90 calendar days</w:t>
            </w:r>
            <w:r w:rsidR="00197119" w:rsidRPr="003A0341">
              <w:rPr>
                <w:rFonts w:ascii="Arial" w:hAnsi="Arial" w:cs="Arial"/>
                <w:kern w:val="2"/>
                <w:sz w:val="18"/>
                <w:szCs w:val="18"/>
              </w:rPr>
              <w:t>.</w:t>
            </w:r>
          </w:p>
          <w:p w14:paraId="39B11FAB" w14:textId="77777777" w:rsidR="001C0509" w:rsidRDefault="00741445" w:rsidP="001C0509">
            <w:pPr>
              <w:jc w:val="both"/>
              <w:rPr>
                <w:rFonts w:ascii="Arial" w:hAnsi="Arial" w:cs="Arial"/>
                <w:sz w:val="18"/>
                <w:szCs w:val="18"/>
              </w:rPr>
            </w:pPr>
            <w:r w:rsidRPr="003A0341">
              <w:rPr>
                <w:rFonts w:ascii="Arial" w:hAnsi="Arial" w:cs="Arial"/>
                <w:sz w:val="18"/>
                <w:szCs w:val="18"/>
              </w:rPr>
              <w:t xml:space="preserve">The delivery deadline for the Goods may also be extended upon the Supplier’s justified request. Such a request may be granted only with the </w:t>
            </w:r>
            <w:r w:rsidR="006B7B60" w:rsidRPr="003A0341">
              <w:rPr>
                <w:rFonts w:ascii="Arial" w:hAnsi="Arial" w:cs="Arial"/>
                <w:sz w:val="18"/>
                <w:szCs w:val="18"/>
              </w:rPr>
              <w:t>Buyer’s</w:t>
            </w:r>
            <w:r w:rsidRPr="003A0341">
              <w:rPr>
                <w:rFonts w:ascii="Arial" w:hAnsi="Arial" w:cs="Arial"/>
                <w:sz w:val="18"/>
                <w:szCs w:val="18"/>
              </w:rPr>
              <w:t xml:space="preserve"> approval</w:t>
            </w:r>
            <w:r w:rsidR="00105538">
              <w:rPr>
                <w:rFonts w:ascii="Arial" w:hAnsi="Arial" w:cs="Arial"/>
                <w:sz w:val="18"/>
                <w:szCs w:val="18"/>
              </w:rPr>
              <w:t xml:space="preserve"> in writing</w:t>
            </w:r>
            <w:r w:rsidRPr="003A0341">
              <w:rPr>
                <w:rFonts w:ascii="Arial" w:hAnsi="Arial" w:cs="Arial"/>
                <w:sz w:val="18"/>
                <w:szCs w:val="18"/>
              </w:rPr>
              <w:t>. The delivery deadline may be extended for a single order and/or part thereof no more than once and for no longer than 60 calendar days. The Buyer reserves the right to reject such a request and is not obliged to justify the grounds for this decision.</w:t>
            </w:r>
          </w:p>
          <w:p w14:paraId="08CEF02F" w14:textId="61EA6749" w:rsidR="00D23022" w:rsidRPr="003A0341" w:rsidRDefault="00A51B47" w:rsidP="001C0509">
            <w:pPr>
              <w:jc w:val="both"/>
              <w:rPr>
                <w:rFonts w:ascii="Arial" w:hAnsi="Arial" w:cs="Arial"/>
                <w:sz w:val="18"/>
                <w:szCs w:val="18"/>
              </w:rPr>
            </w:pPr>
            <w:r w:rsidRPr="00A51B47">
              <w:rPr>
                <w:rFonts w:ascii="Arial" w:hAnsi="Arial" w:cs="Arial"/>
                <w:sz w:val="18"/>
                <w:szCs w:val="18"/>
              </w:rPr>
              <w:t>The extension of the goods delivery term must be documented by the Parties to the Contract through an additional agreement, which shall form an integral part of the Contract. The term may only be extended if the original deadline has not yet expired.</w:t>
            </w:r>
          </w:p>
        </w:tc>
      </w:tr>
      <w:tr w:rsidR="001C0509" w14:paraId="7146218F" w14:textId="77777777" w:rsidTr="414C7899">
        <w:tc>
          <w:tcPr>
            <w:tcW w:w="2443" w:type="dxa"/>
            <w:gridSpan w:val="2"/>
            <w:tcMar>
              <w:top w:w="28" w:type="dxa"/>
              <w:bottom w:w="28" w:type="dxa"/>
            </w:tcMar>
          </w:tcPr>
          <w:p w14:paraId="58BEB27E" w14:textId="752544D9" w:rsidR="001C0509" w:rsidRPr="00753988" w:rsidRDefault="001C0509" w:rsidP="001C0509">
            <w:pPr>
              <w:spacing w:before="40"/>
              <w:jc w:val="left"/>
              <w:rPr>
                <w:rFonts w:ascii="Arial" w:hAnsi="Arial" w:cs="Arial"/>
                <w:sz w:val="18"/>
                <w:szCs w:val="18"/>
                <w:lang w:val="lt-LT"/>
              </w:rPr>
            </w:pPr>
            <w:r w:rsidRPr="00753988">
              <w:rPr>
                <w:rFonts w:ascii="Arial" w:hAnsi="Arial" w:cs="Arial"/>
                <w:b/>
                <w:bCs/>
                <w:kern w:val="2"/>
                <w:sz w:val="18"/>
                <w:szCs w:val="18"/>
                <w:lang w:val="lt-LT"/>
              </w:rPr>
              <w:t>4.3. Užsakymų teikimo tvarka</w:t>
            </w:r>
          </w:p>
        </w:tc>
        <w:tc>
          <w:tcPr>
            <w:tcW w:w="4987" w:type="dxa"/>
            <w:gridSpan w:val="5"/>
            <w:tcMar>
              <w:top w:w="28" w:type="dxa"/>
              <w:bottom w:w="28" w:type="dxa"/>
            </w:tcMar>
          </w:tcPr>
          <w:p w14:paraId="7167E4DA" w14:textId="3B1DC3D7" w:rsidR="002920A1" w:rsidRPr="002734CA" w:rsidRDefault="001C0509" w:rsidP="001C0509">
            <w:pPr>
              <w:tabs>
                <w:tab w:val="left" w:pos="1110"/>
                <w:tab w:val="center" w:pos="2578"/>
              </w:tabs>
              <w:spacing w:after="40"/>
              <w:jc w:val="both"/>
              <w:rPr>
                <w:rFonts w:ascii="Arial" w:hAnsi="Arial" w:cs="Arial"/>
                <w:kern w:val="2"/>
                <w:sz w:val="18"/>
                <w:szCs w:val="18"/>
                <w:lang w:val="lt-LT"/>
              </w:rPr>
            </w:pPr>
            <w:r w:rsidRPr="002734CA">
              <w:rPr>
                <w:rFonts w:ascii="Arial" w:hAnsi="Arial" w:cs="Arial"/>
                <w:kern w:val="2"/>
                <w:sz w:val="18"/>
                <w:szCs w:val="18"/>
                <w:lang w:val="lt-LT"/>
              </w:rPr>
              <w:t>Užsakymai teikiami Tiekėjo nurodytu elektroniniu paštu ir laikomi gautais nedelsiant nuo užsakymo pateikimo</w:t>
            </w:r>
            <w:r w:rsidR="00A51B47">
              <w:rPr>
                <w:rFonts w:ascii="Arial" w:hAnsi="Arial" w:cs="Arial"/>
                <w:kern w:val="2"/>
                <w:sz w:val="18"/>
                <w:szCs w:val="18"/>
                <w:lang w:val="lt-LT"/>
              </w:rPr>
              <w:t xml:space="preserve"> dien</w:t>
            </w:r>
            <w:r w:rsidR="00101C34">
              <w:rPr>
                <w:rFonts w:ascii="Arial" w:hAnsi="Arial" w:cs="Arial"/>
                <w:kern w:val="2"/>
                <w:sz w:val="18"/>
                <w:szCs w:val="18"/>
                <w:lang w:val="lt-LT"/>
              </w:rPr>
              <w:t>ą</w:t>
            </w:r>
            <w:r w:rsidRPr="002734CA">
              <w:rPr>
                <w:rFonts w:ascii="Arial" w:hAnsi="Arial" w:cs="Arial"/>
                <w:kern w:val="2"/>
                <w:sz w:val="18"/>
                <w:szCs w:val="18"/>
                <w:lang w:val="lt-LT"/>
              </w:rPr>
              <w:t>.</w:t>
            </w:r>
          </w:p>
        </w:tc>
        <w:tc>
          <w:tcPr>
            <w:tcW w:w="2115" w:type="dxa"/>
            <w:gridSpan w:val="3"/>
            <w:tcMar>
              <w:top w:w="28" w:type="dxa"/>
              <w:bottom w:w="28" w:type="dxa"/>
            </w:tcMar>
          </w:tcPr>
          <w:p w14:paraId="2FC48694" w14:textId="310C58AB" w:rsidR="001C0509" w:rsidRPr="002734CA" w:rsidRDefault="001C0509" w:rsidP="001C0509">
            <w:pPr>
              <w:spacing w:before="40"/>
              <w:jc w:val="left"/>
              <w:rPr>
                <w:rFonts w:ascii="Arial" w:hAnsi="Arial" w:cs="Arial"/>
                <w:sz w:val="18"/>
                <w:szCs w:val="18"/>
              </w:rPr>
            </w:pPr>
            <w:r w:rsidRPr="002734CA">
              <w:rPr>
                <w:rFonts w:ascii="Arial" w:hAnsi="Arial" w:cs="Arial"/>
                <w:b/>
                <w:bCs/>
                <w:kern w:val="2"/>
                <w:sz w:val="18"/>
                <w:szCs w:val="18"/>
              </w:rPr>
              <w:t>4.3 Order placement procedure</w:t>
            </w:r>
          </w:p>
        </w:tc>
        <w:tc>
          <w:tcPr>
            <w:tcW w:w="5193" w:type="dxa"/>
            <w:gridSpan w:val="7"/>
            <w:tcMar>
              <w:top w:w="28" w:type="dxa"/>
              <w:bottom w:w="28" w:type="dxa"/>
            </w:tcMar>
          </w:tcPr>
          <w:p w14:paraId="26D26A56" w14:textId="10F466AD" w:rsidR="001C0509" w:rsidRPr="002734CA" w:rsidRDefault="001C0509" w:rsidP="001C0509">
            <w:pPr>
              <w:jc w:val="both"/>
              <w:rPr>
                <w:rFonts w:ascii="Arial" w:hAnsi="Arial" w:cs="Arial"/>
                <w:sz w:val="18"/>
                <w:szCs w:val="18"/>
              </w:rPr>
            </w:pPr>
            <w:r w:rsidRPr="002734CA">
              <w:rPr>
                <w:rFonts w:ascii="Arial" w:hAnsi="Arial" w:cs="Arial"/>
                <w:kern w:val="2"/>
                <w:sz w:val="18"/>
                <w:szCs w:val="18"/>
              </w:rPr>
              <w:t xml:space="preserve">Orders shall be placed by e-mail specified by the Supplier and shall be </w:t>
            </w:r>
            <w:r w:rsidR="00552ABB">
              <w:t xml:space="preserve"> </w:t>
            </w:r>
            <w:r w:rsidR="00552ABB" w:rsidRPr="00552ABB">
              <w:rPr>
                <w:rFonts w:ascii="Arial" w:hAnsi="Arial" w:cs="Arial"/>
                <w:kern w:val="2"/>
                <w:sz w:val="18"/>
                <w:szCs w:val="18"/>
              </w:rPr>
              <w:t>deemed received immediately on the day the order is placed.</w:t>
            </w:r>
          </w:p>
        </w:tc>
      </w:tr>
      <w:tr w:rsidR="001C0509" w14:paraId="199ACE50" w14:textId="77777777" w:rsidTr="414C7899">
        <w:tc>
          <w:tcPr>
            <w:tcW w:w="2443" w:type="dxa"/>
            <w:gridSpan w:val="2"/>
            <w:tcMar>
              <w:top w:w="28" w:type="dxa"/>
              <w:bottom w:w="28" w:type="dxa"/>
            </w:tcMar>
          </w:tcPr>
          <w:p w14:paraId="54B06F1F" w14:textId="76381BBE" w:rsidR="001C0509" w:rsidRPr="0072701D" w:rsidRDefault="001C0509" w:rsidP="001C0509">
            <w:pPr>
              <w:jc w:val="left"/>
              <w:rPr>
                <w:rFonts w:ascii="Arial" w:eastAsia="Arial" w:hAnsi="Arial" w:cs="Arial"/>
                <w:color w:val="000000" w:themeColor="text1"/>
                <w:sz w:val="18"/>
                <w:szCs w:val="18"/>
                <w:lang w:val="lt-LT"/>
              </w:rPr>
            </w:pPr>
            <w:r w:rsidRPr="0072701D">
              <w:rPr>
                <w:rFonts w:ascii="Arial" w:hAnsi="Arial" w:cs="Arial"/>
                <w:b/>
                <w:bCs/>
                <w:color w:val="000000" w:themeColor="text1"/>
                <w:kern w:val="2"/>
                <w:sz w:val="18"/>
                <w:szCs w:val="18"/>
                <w:lang w:val="lt-LT"/>
              </w:rPr>
              <w:t xml:space="preserve">4.4. </w:t>
            </w:r>
            <w:r w:rsidRPr="0072701D">
              <w:rPr>
                <w:rFonts w:ascii="Arial" w:eastAsia="Arial" w:hAnsi="Arial" w:cs="Arial"/>
                <w:b/>
                <w:bCs/>
                <w:color w:val="000000" w:themeColor="text1"/>
                <w:sz w:val="18"/>
                <w:szCs w:val="18"/>
                <w:lang w:val="lt-LT"/>
              </w:rPr>
              <w:t>Dėl minimalios užsakymo vertės/apimties</w:t>
            </w:r>
          </w:p>
        </w:tc>
        <w:tc>
          <w:tcPr>
            <w:tcW w:w="4987" w:type="dxa"/>
            <w:gridSpan w:val="5"/>
            <w:tcMar>
              <w:top w:w="28" w:type="dxa"/>
              <w:bottom w:w="28" w:type="dxa"/>
            </w:tcMar>
          </w:tcPr>
          <w:p w14:paraId="6C31FCF0" w14:textId="2D5E0690" w:rsidR="00FE32E0" w:rsidRPr="00131788" w:rsidRDefault="00FE32E0" w:rsidP="001C0509">
            <w:pPr>
              <w:jc w:val="both"/>
              <w:rPr>
                <w:rFonts w:ascii="Arial" w:hAnsi="Arial" w:cs="Arial"/>
                <w:color w:val="000000" w:themeColor="text1"/>
                <w:sz w:val="18"/>
                <w:szCs w:val="18"/>
                <w:lang w:val="lt-LT"/>
              </w:rPr>
            </w:pPr>
            <w:r w:rsidRPr="00131788">
              <w:rPr>
                <w:rFonts w:ascii="Arial" w:hAnsi="Arial" w:cs="Arial"/>
                <w:color w:val="000000" w:themeColor="text1"/>
                <w:kern w:val="2"/>
                <w:sz w:val="18"/>
                <w:szCs w:val="18"/>
                <w:lang w:val="lt-LT"/>
              </w:rPr>
              <w:t>Pirmas</w:t>
            </w:r>
            <w:r w:rsidR="00633064">
              <w:rPr>
                <w:rFonts w:ascii="Arial" w:hAnsi="Arial" w:cs="Arial"/>
                <w:color w:val="000000" w:themeColor="text1"/>
                <w:kern w:val="2"/>
                <w:sz w:val="18"/>
                <w:szCs w:val="18"/>
                <w:lang w:val="lt-LT"/>
              </w:rPr>
              <w:t xml:space="preserve"> Pirkėjo</w:t>
            </w:r>
            <w:r w:rsidRPr="00131788">
              <w:rPr>
                <w:rFonts w:ascii="Arial" w:hAnsi="Arial" w:cs="Arial"/>
                <w:color w:val="000000" w:themeColor="text1"/>
                <w:kern w:val="2"/>
                <w:sz w:val="18"/>
                <w:szCs w:val="18"/>
                <w:lang w:val="lt-LT"/>
              </w:rPr>
              <w:t xml:space="preserve"> </w:t>
            </w:r>
            <w:r w:rsidR="00131788" w:rsidRPr="00131788">
              <w:rPr>
                <w:rFonts w:ascii="Arial" w:hAnsi="Arial" w:cs="Arial"/>
                <w:color w:val="000000" w:themeColor="text1"/>
                <w:kern w:val="2"/>
                <w:sz w:val="18"/>
                <w:szCs w:val="18"/>
                <w:lang w:val="lt-LT"/>
              </w:rPr>
              <w:t>u</w:t>
            </w:r>
            <w:r w:rsidRPr="00131788">
              <w:rPr>
                <w:rFonts w:ascii="Arial" w:hAnsi="Arial" w:cs="Arial"/>
                <w:color w:val="000000" w:themeColor="text1"/>
                <w:kern w:val="2"/>
                <w:sz w:val="18"/>
                <w:szCs w:val="18"/>
                <w:lang w:val="lt-LT"/>
              </w:rPr>
              <w:t xml:space="preserve">žsakymas </w:t>
            </w:r>
            <w:r w:rsidR="00167303" w:rsidRPr="00131788">
              <w:rPr>
                <w:rFonts w:ascii="Arial" w:hAnsi="Arial" w:cs="Arial"/>
                <w:color w:val="000000" w:themeColor="text1"/>
                <w:kern w:val="2"/>
                <w:sz w:val="18"/>
                <w:szCs w:val="18"/>
                <w:lang w:val="lt-LT"/>
              </w:rPr>
              <w:t xml:space="preserve">bus </w:t>
            </w:r>
            <w:r w:rsidR="004F1B0E">
              <w:rPr>
                <w:rFonts w:ascii="Arial" w:hAnsi="Arial" w:cs="Arial"/>
                <w:color w:val="000000" w:themeColor="text1"/>
                <w:kern w:val="2"/>
                <w:sz w:val="18"/>
                <w:szCs w:val="18"/>
                <w:lang w:val="lt-LT"/>
              </w:rPr>
              <w:t xml:space="preserve">teikiamas </w:t>
            </w:r>
            <w:r w:rsidR="000A1764" w:rsidRPr="00131788">
              <w:rPr>
                <w:rFonts w:ascii="Arial" w:hAnsi="Arial" w:cs="Arial"/>
                <w:color w:val="000000" w:themeColor="text1"/>
                <w:kern w:val="2"/>
                <w:sz w:val="18"/>
                <w:szCs w:val="18"/>
                <w:lang w:val="lt-LT"/>
              </w:rPr>
              <w:t>Techninės specifikacijos 2.3 punkte nurodytam visam minimaliam</w:t>
            </w:r>
            <w:r w:rsidR="00633064">
              <w:rPr>
                <w:rFonts w:ascii="Arial" w:hAnsi="Arial" w:cs="Arial"/>
                <w:color w:val="000000" w:themeColor="text1"/>
                <w:kern w:val="2"/>
                <w:sz w:val="18"/>
                <w:szCs w:val="18"/>
                <w:lang w:val="lt-LT"/>
              </w:rPr>
              <w:t xml:space="preserve"> įsigyjamų </w:t>
            </w:r>
            <w:r w:rsidR="008268DB" w:rsidRPr="00131788">
              <w:rPr>
                <w:rFonts w:ascii="Arial" w:hAnsi="Arial" w:cs="Arial"/>
                <w:color w:val="000000" w:themeColor="text1"/>
                <w:kern w:val="2"/>
                <w:sz w:val="18"/>
                <w:szCs w:val="18"/>
                <w:lang w:val="lt-LT"/>
              </w:rPr>
              <w:t>P</w:t>
            </w:r>
            <w:r w:rsidR="000A1764" w:rsidRPr="00131788">
              <w:rPr>
                <w:rFonts w:ascii="Arial" w:hAnsi="Arial" w:cs="Arial"/>
                <w:color w:val="000000" w:themeColor="text1"/>
                <w:kern w:val="2"/>
                <w:sz w:val="18"/>
                <w:szCs w:val="18"/>
                <w:lang w:val="lt-LT"/>
              </w:rPr>
              <w:t xml:space="preserve">rekių kiekiui. Kiti užsakymai teikiami pagal Pirkėjo poreikį </w:t>
            </w:r>
            <w:r w:rsidR="00142462" w:rsidRPr="00131788">
              <w:rPr>
                <w:rFonts w:ascii="Arial" w:hAnsi="Arial" w:cs="Arial"/>
                <w:color w:val="000000" w:themeColor="text1"/>
                <w:kern w:val="2"/>
                <w:sz w:val="18"/>
                <w:szCs w:val="18"/>
                <w:lang w:val="lt-LT"/>
              </w:rPr>
              <w:t>nenumatant minimalaus kiekio</w:t>
            </w:r>
            <w:r w:rsidR="00633064">
              <w:rPr>
                <w:rFonts w:ascii="Arial" w:hAnsi="Arial" w:cs="Arial"/>
                <w:color w:val="000000" w:themeColor="text1"/>
                <w:kern w:val="2"/>
                <w:sz w:val="18"/>
                <w:szCs w:val="18"/>
                <w:lang w:val="lt-LT"/>
              </w:rPr>
              <w:t>, tai yra</w:t>
            </w:r>
            <w:r w:rsidR="00552F32">
              <w:rPr>
                <w:rFonts w:ascii="Arial" w:hAnsi="Arial" w:cs="Arial"/>
                <w:color w:val="000000" w:themeColor="text1"/>
                <w:kern w:val="2"/>
                <w:sz w:val="18"/>
                <w:szCs w:val="18"/>
                <w:lang w:val="lt-LT"/>
              </w:rPr>
              <w:t>,</w:t>
            </w:r>
            <w:r w:rsidR="00633064">
              <w:rPr>
                <w:rFonts w:ascii="Arial" w:hAnsi="Arial" w:cs="Arial"/>
                <w:color w:val="000000" w:themeColor="text1"/>
                <w:kern w:val="2"/>
                <w:sz w:val="18"/>
                <w:szCs w:val="18"/>
                <w:lang w:val="lt-LT"/>
              </w:rPr>
              <w:t xml:space="preserve"> Pirkėjas neįsipareigoja išpirkti </w:t>
            </w:r>
            <w:r w:rsidR="00552F32">
              <w:rPr>
                <w:rFonts w:ascii="Arial" w:hAnsi="Arial" w:cs="Arial"/>
                <w:color w:val="000000" w:themeColor="text1"/>
                <w:kern w:val="2"/>
                <w:sz w:val="18"/>
                <w:szCs w:val="18"/>
                <w:lang w:val="lt-LT"/>
              </w:rPr>
              <w:t>viso nurodyto Prekių kiekio</w:t>
            </w:r>
            <w:r w:rsidR="00BC28EE" w:rsidRPr="00131788">
              <w:rPr>
                <w:rFonts w:ascii="Arial" w:hAnsi="Arial" w:cs="Arial"/>
                <w:color w:val="000000" w:themeColor="text1"/>
                <w:kern w:val="2"/>
                <w:sz w:val="18"/>
                <w:szCs w:val="18"/>
                <w:lang w:val="lt-LT"/>
              </w:rPr>
              <w:t>.</w:t>
            </w:r>
          </w:p>
        </w:tc>
        <w:tc>
          <w:tcPr>
            <w:tcW w:w="2115" w:type="dxa"/>
            <w:gridSpan w:val="3"/>
            <w:tcMar>
              <w:top w:w="28" w:type="dxa"/>
              <w:bottom w:w="28" w:type="dxa"/>
            </w:tcMar>
          </w:tcPr>
          <w:p w14:paraId="68C5CF29" w14:textId="71FE1F7F" w:rsidR="001C0509" w:rsidRPr="0072701D" w:rsidRDefault="001C0509" w:rsidP="001C0509">
            <w:pPr>
              <w:jc w:val="left"/>
              <w:rPr>
                <w:rFonts w:ascii="Arial" w:hAnsi="Arial" w:cs="Arial"/>
                <w:color w:val="000000" w:themeColor="text1"/>
                <w:sz w:val="18"/>
                <w:szCs w:val="18"/>
              </w:rPr>
            </w:pPr>
            <w:r w:rsidRPr="0072701D">
              <w:rPr>
                <w:rFonts w:ascii="Arial" w:hAnsi="Arial" w:cs="Arial"/>
                <w:b/>
                <w:bCs/>
                <w:color w:val="000000" w:themeColor="text1"/>
                <w:kern w:val="2"/>
                <w:sz w:val="18"/>
                <w:szCs w:val="18"/>
              </w:rPr>
              <w:t xml:space="preserve">4.4. </w:t>
            </w:r>
            <w:r w:rsidRPr="0072701D">
              <w:rPr>
                <w:rFonts w:ascii="Arial" w:hAnsi="Arial" w:cs="Arial"/>
                <w:b/>
                <w:bCs/>
                <w:color w:val="000000" w:themeColor="text1"/>
                <w:sz w:val="18"/>
                <w:szCs w:val="18"/>
              </w:rPr>
              <w:t>Regarding the minimum order value/volume.</w:t>
            </w:r>
          </w:p>
        </w:tc>
        <w:tc>
          <w:tcPr>
            <w:tcW w:w="5193" w:type="dxa"/>
            <w:gridSpan w:val="7"/>
            <w:tcMar>
              <w:top w:w="28" w:type="dxa"/>
              <w:bottom w:w="28" w:type="dxa"/>
            </w:tcMar>
          </w:tcPr>
          <w:p w14:paraId="0FA3CA76" w14:textId="6E926553" w:rsidR="00A74E18" w:rsidRPr="0072701D" w:rsidRDefault="00A74E18" w:rsidP="00D91D24">
            <w:pPr>
              <w:jc w:val="both"/>
              <w:rPr>
                <w:rFonts w:ascii="Arial" w:hAnsi="Arial" w:cs="Arial"/>
                <w:color w:val="000000" w:themeColor="text1"/>
                <w:sz w:val="18"/>
                <w:szCs w:val="18"/>
              </w:rPr>
            </w:pPr>
            <w:r>
              <w:rPr>
                <w:rFonts w:ascii="Arial" w:hAnsi="Arial" w:cs="Arial"/>
                <w:color w:val="000000" w:themeColor="text1"/>
                <w:sz w:val="18"/>
                <w:szCs w:val="18"/>
              </w:rPr>
              <w:t>The first order will be placed</w:t>
            </w:r>
            <w:r w:rsidR="00552F32">
              <w:rPr>
                <w:rFonts w:ascii="Arial" w:hAnsi="Arial" w:cs="Arial"/>
                <w:color w:val="000000" w:themeColor="text1"/>
                <w:sz w:val="18"/>
                <w:szCs w:val="18"/>
              </w:rPr>
              <w:t xml:space="preserve"> by the Buyer</w:t>
            </w:r>
            <w:r>
              <w:rPr>
                <w:rFonts w:ascii="Arial" w:hAnsi="Arial" w:cs="Arial"/>
                <w:color w:val="000000" w:themeColor="text1"/>
                <w:sz w:val="18"/>
                <w:szCs w:val="18"/>
              </w:rPr>
              <w:t xml:space="preserve"> for the entire minimum quantity </w:t>
            </w:r>
            <w:r w:rsidR="00C4769D">
              <w:rPr>
                <w:rFonts w:ascii="Arial" w:hAnsi="Arial" w:cs="Arial"/>
                <w:color w:val="000000" w:themeColor="text1"/>
                <w:sz w:val="18"/>
                <w:szCs w:val="18"/>
              </w:rPr>
              <w:t xml:space="preserve">of Goods specified in clause 2.3 of the Technical </w:t>
            </w:r>
            <w:r w:rsidR="0076685C">
              <w:rPr>
                <w:rFonts w:ascii="Arial" w:hAnsi="Arial" w:cs="Arial"/>
                <w:color w:val="000000" w:themeColor="text1"/>
                <w:sz w:val="18"/>
                <w:szCs w:val="18"/>
              </w:rPr>
              <w:t>Specification</w:t>
            </w:r>
            <w:r w:rsidR="00C4769D">
              <w:rPr>
                <w:rFonts w:ascii="Arial" w:hAnsi="Arial" w:cs="Arial"/>
                <w:color w:val="000000" w:themeColor="text1"/>
                <w:sz w:val="18"/>
                <w:szCs w:val="18"/>
              </w:rPr>
              <w:t xml:space="preserve">. </w:t>
            </w:r>
            <w:r w:rsidR="00296DD3">
              <w:rPr>
                <w:rFonts w:ascii="Arial" w:hAnsi="Arial" w:cs="Arial"/>
                <w:color w:val="000000" w:themeColor="text1"/>
                <w:sz w:val="18"/>
                <w:szCs w:val="18"/>
              </w:rPr>
              <w:t xml:space="preserve">Subsequent orders will be </w:t>
            </w:r>
            <w:r w:rsidR="0076685C">
              <w:rPr>
                <w:rFonts w:ascii="Arial" w:hAnsi="Arial" w:cs="Arial"/>
                <w:color w:val="000000" w:themeColor="text1"/>
                <w:sz w:val="18"/>
                <w:szCs w:val="18"/>
              </w:rPr>
              <w:t>placed</w:t>
            </w:r>
            <w:r w:rsidR="00296DD3">
              <w:rPr>
                <w:rFonts w:ascii="Arial" w:hAnsi="Arial" w:cs="Arial"/>
                <w:color w:val="000000" w:themeColor="text1"/>
                <w:sz w:val="18"/>
                <w:szCs w:val="18"/>
              </w:rPr>
              <w:t xml:space="preserve"> according to </w:t>
            </w:r>
            <w:r w:rsidR="0076685C">
              <w:rPr>
                <w:rFonts w:ascii="Arial" w:hAnsi="Arial" w:cs="Arial"/>
                <w:color w:val="000000" w:themeColor="text1"/>
                <w:sz w:val="18"/>
                <w:szCs w:val="18"/>
              </w:rPr>
              <w:t xml:space="preserve">the </w:t>
            </w:r>
            <w:r w:rsidR="006A6BA7">
              <w:rPr>
                <w:rFonts w:ascii="Arial" w:hAnsi="Arial" w:cs="Arial"/>
                <w:color w:val="000000" w:themeColor="text1"/>
                <w:sz w:val="18"/>
                <w:szCs w:val="18"/>
              </w:rPr>
              <w:t>Buyer’s</w:t>
            </w:r>
            <w:r w:rsidR="00296DD3">
              <w:rPr>
                <w:rFonts w:ascii="Arial" w:hAnsi="Arial" w:cs="Arial"/>
                <w:color w:val="000000" w:themeColor="text1"/>
                <w:sz w:val="18"/>
                <w:szCs w:val="18"/>
              </w:rPr>
              <w:t xml:space="preserve"> demand with no minimum quantity specified</w:t>
            </w:r>
            <w:r w:rsidR="002B7C97">
              <w:rPr>
                <w:rFonts w:ascii="Arial" w:hAnsi="Arial" w:cs="Arial"/>
                <w:color w:val="000000" w:themeColor="text1"/>
                <w:sz w:val="18"/>
                <w:szCs w:val="18"/>
              </w:rPr>
              <w:t xml:space="preserve">, </w:t>
            </w:r>
            <w:r w:rsidR="0076685C">
              <w:rPr>
                <w:rFonts w:ascii="Arial" w:hAnsi="Arial" w:cs="Arial"/>
                <w:color w:val="000000" w:themeColor="text1"/>
                <w:sz w:val="18"/>
                <w:szCs w:val="18"/>
              </w:rPr>
              <w:t xml:space="preserve">meaning </w:t>
            </w:r>
            <w:r w:rsidR="0041183C" w:rsidRPr="0041183C">
              <w:rPr>
                <w:rFonts w:ascii="Arial" w:hAnsi="Arial" w:cs="Arial"/>
                <w:color w:val="000000" w:themeColor="text1"/>
                <w:sz w:val="18"/>
                <w:szCs w:val="18"/>
              </w:rPr>
              <w:t xml:space="preserve">the Buyer is not </w:t>
            </w:r>
            <w:r w:rsidR="0076685C">
              <w:rPr>
                <w:rFonts w:ascii="Arial" w:hAnsi="Arial" w:cs="Arial"/>
                <w:color w:val="000000" w:themeColor="text1"/>
                <w:sz w:val="18"/>
                <w:szCs w:val="18"/>
              </w:rPr>
              <w:t>obligated</w:t>
            </w:r>
            <w:r w:rsidR="0041183C" w:rsidRPr="0041183C">
              <w:rPr>
                <w:rFonts w:ascii="Arial" w:hAnsi="Arial" w:cs="Arial"/>
                <w:color w:val="000000" w:themeColor="text1"/>
                <w:sz w:val="18"/>
                <w:szCs w:val="18"/>
              </w:rPr>
              <w:t xml:space="preserve"> to purchase the entire quantity of Goods</w:t>
            </w:r>
            <w:r w:rsidR="0076685C">
              <w:rPr>
                <w:rFonts w:ascii="Arial" w:hAnsi="Arial" w:cs="Arial"/>
                <w:color w:val="000000" w:themeColor="text1"/>
                <w:sz w:val="18"/>
                <w:szCs w:val="18"/>
              </w:rPr>
              <w:t xml:space="preserve"> specified.</w:t>
            </w:r>
          </w:p>
        </w:tc>
      </w:tr>
      <w:tr w:rsidR="001C0509" w14:paraId="22C51D08" w14:textId="77777777" w:rsidTr="414C7899">
        <w:tc>
          <w:tcPr>
            <w:tcW w:w="2443" w:type="dxa"/>
            <w:gridSpan w:val="2"/>
            <w:tcMar>
              <w:top w:w="28" w:type="dxa"/>
              <w:bottom w:w="28" w:type="dxa"/>
            </w:tcMar>
          </w:tcPr>
          <w:p w14:paraId="6AC57C49" w14:textId="1A2EB4A7"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4.5. Kartu su Prekėmis pateikiami dokumentai</w:t>
            </w:r>
          </w:p>
        </w:tc>
        <w:tc>
          <w:tcPr>
            <w:tcW w:w="4987" w:type="dxa"/>
            <w:gridSpan w:val="5"/>
            <w:tcMar>
              <w:top w:w="28" w:type="dxa"/>
              <w:bottom w:w="28" w:type="dxa"/>
            </w:tcMar>
          </w:tcPr>
          <w:p w14:paraId="12D6C584" w14:textId="570F73FB" w:rsidR="001C0509" w:rsidRPr="00753988" w:rsidRDefault="001C0509" w:rsidP="001C0509">
            <w:pPr>
              <w:jc w:val="both"/>
              <w:rPr>
                <w:rFonts w:ascii="Arial" w:hAnsi="Arial" w:cs="Arial"/>
                <w:sz w:val="18"/>
                <w:szCs w:val="18"/>
                <w:lang w:val="lt-LT"/>
              </w:rPr>
            </w:pPr>
            <w:r w:rsidRPr="00753988">
              <w:rPr>
                <w:rFonts w:ascii="Arial" w:hAnsi="Arial" w:cs="Arial"/>
                <w:kern w:val="2"/>
                <w:sz w:val="18"/>
                <w:szCs w:val="18"/>
                <w:lang w:val="lt-LT"/>
              </w:rPr>
              <w:t>Kartu su Prekėmis pateikiami dokumentai</w:t>
            </w:r>
            <w:r w:rsidR="7FBEE0BD" w:rsidRPr="00753988">
              <w:rPr>
                <w:rFonts w:ascii="Arial" w:hAnsi="Arial" w:cs="Arial"/>
                <w:kern w:val="2"/>
                <w:sz w:val="18"/>
                <w:szCs w:val="18"/>
                <w:lang w:val="lt-LT"/>
              </w:rPr>
              <w:t>,</w:t>
            </w:r>
            <w:r w:rsidR="00CD233C">
              <w:rPr>
                <w:rFonts w:ascii="Arial" w:hAnsi="Arial" w:cs="Arial"/>
                <w:kern w:val="2"/>
                <w:sz w:val="18"/>
                <w:szCs w:val="18"/>
                <w:lang w:val="lt-LT"/>
              </w:rPr>
              <w:t xml:space="preserve"> nurodyti Techninė</w:t>
            </w:r>
            <w:r w:rsidR="008864D6">
              <w:rPr>
                <w:rFonts w:ascii="Arial" w:hAnsi="Arial" w:cs="Arial"/>
                <w:kern w:val="2"/>
                <w:sz w:val="18"/>
                <w:szCs w:val="18"/>
                <w:lang w:val="lt-LT"/>
              </w:rPr>
              <w:t>je</w:t>
            </w:r>
            <w:r w:rsidR="00CD233C">
              <w:rPr>
                <w:rFonts w:ascii="Arial" w:hAnsi="Arial" w:cs="Arial"/>
                <w:kern w:val="2"/>
                <w:sz w:val="18"/>
                <w:szCs w:val="18"/>
                <w:lang w:val="lt-LT"/>
              </w:rPr>
              <w:t xml:space="preserve"> specifikacij</w:t>
            </w:r>
            <w:r w:rsidR="008864D6">
              <w:rPr>
                <w:rFonts w:ascii="Arial" w:hAnsi="Arial" w:cs="Arial"/>
                <w:kern w:val="2"/>
                <w:sz w:val="18"/>
                <w:szCs w:val="18"/>
                <w:lang w:val="lt-LT"/>
              </w:rPr>
              <w:t>oje</w:t>
            </w:r>
            <w:r w:rsidR="00CD233C">
              <w:rPr>
                <w:rFonts w:ascii="Arial" w:hAnsi="Arial" w:cs="Arial"/>
                <w:kern w:val="2"/>
                <w:sz w:val="18"/>
                <w:szCs w:val="18"/>
                <w:lang w:val="lt-LT"/>
              </w:rPr>
              <w:t xml:space="preserve">. </w:t>
            </w:r>
            <w:r w:rsidRPr="00753988">
              <w:rPr>
                <w:rFonts w:ascii="Arial" w:hAnsi="Arial" w:cs="Arial"/>
                <w:kern w:val="2"/>
                <w:sz w:val="18"/>
                <w:szCs w:val="18"/>
                <w:lang w:val="lt-LT"/>
              </w:rPr>
              <w:t>Tiekėjui nepateikus nurodytų dokumentų, laikoma, kad Prekės neatitinka Sutartyje nustatytų reikalavimų.</w:t>
            </w:r>
          </w:p>
        </w:tc>
        <w:tc>
          <w:tcPr>
            <w:tcW w:w="2115" w:type="dxa"/>
            <w:gridSpan w:val="3"/>
            <w:tcMar>
              <w:top w:w="28" w:type="dxa"/>
              <w:bottom w:w="28" w:type="dxa"/>
            </w:tcMar>
          </w:tcPr>
          <w:p w14:paraId="3FC43DC7" w14:textId="0CD51E72"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4.5 Documents accompanying the Goods</w:t>
            </w:r>
          </w:p>
        </w:tc>
        <w:tc>
          <w:tcPr>
            <w:tcW w:w="5193" w:type="dxa"/>
            <w:gridSpan w:val="7"/>
            <w:tcMar>
              <w:top w:w="28" w:type="dxa"/>
              <w:bottom w:w="28" w:type="dxa"/>
            </w:tcMar>
          </w:tcPr>
          <w:p w14:paraId="353DE69E" w14:textId="06E14512" w:rsidR="001C0509" w:rsidRPr="006B232B" w:rsidRDefault="00AF7FE7" w:rsidP="001C0509">
            <w:pPr>
              <w:jc w:val="both"/>
              <w:rPr>
                <w:rFonts w:ascii="Arial" w:hAnsi="Arial" w:cs="Arial"/>
                <w:sz w:val="18"/>
                <w:szCs w:val="18"/>
              </w:rPr>
            </w:pPr>
            <w:r w:rsidRPr="00AF7FE7">
              <w:rPr>
                <w:rFonts w:ascii="Arial" w:hAnsi="Arial" w:cs="Arial"/>
                <w:kern w:val="2"/>
                <w:sz w:val="18"/>
                <w:szCs w:val="18"/>
              </w:rPr>
              <w:t>The documents accompanying the Goods are specified in Technical Specification</w:t>
            </w:r>
            <w:r w:rsidR="001C0509" w:rsidRPr="006B232B">
              <w:rPr>
                <w:rFonts w:ascii="Arial" w:hAnsi="Arial" w:cs="Arial"/>
                <w:kern w:val="2"/>
                <w:sz w:val="18"/>
                <w:szCs w:val="18"/>
              </w:rPr>
              <w:t>. A failure by the Supplier to provide the specified documents shall be deemed to be a failure of the Goods to comply with the requirements of the Contract.</w:t>
            </w:r>
          </w:p>
        </w:tc>
      </w:tr>
      <w:tr w:rsidR="001C0509" w14:paraId="5FCA3128" w14:textId="77777777" w:rsidTr="414C7899">
        <w:tc>
          <w:tcPr>
            <w:tcW w:w="7430" w:type="dxa"/>
            <w:gridSpan w:val="7"/>
            <w:tcMar>
              <w:top w:w="28" w:type="dxa"/>
              <w:bottom w:w="28" w:type="dxa"/>
            </w:tcMar>
          </w:tcPr>
          <w:p w14:paraId="2DB174FA" w14:textId="639230E9" w:rsidR="001C0509" w:rsidRPr="00753988" w:rsidRDefault="001C0509" w:rsidP="001C0509">
            <w:pPr>
              <w:spacing w:before="60" w:after="60"/>
              <w:rPr>
                <w:rFonts w:ascii="Arial" w:hAnsi="Arial" w:cs="Arial"/>
                <w:sz w:val="18"/>
                <w:szCs w:val="18"/>
                <w:lang w:val="lt-LT"/>
              </w:rPr>
            </w:pPr>
            <w:r w:rsidRPr="00753988">
              <w:rPr>
                <w:rFonts w:ascii="Arial" w:hAnsi="Arial" w:cs="Arial"/>
                <w:b/>
                <w:bCs/>
                <w:kern w:val="2"/>
                <w:sz w:val="18"/>
                <w:szCs w:val="18"/>
                <w:lang w:val="lt-LT"/>
              </w:rPr>
              <w:t>5. SUTARTIES KAINA IR ATSISKAITYMO TVARKA</w:t>
            </w:r>
          </w:p>
        </w:tc>
        <w:tc>
          <w:tcPr>
            <w:tcW w:w="7308" w:type="dxa"/>
            <w:gridSpan w:val="10"/>
            <w:tcMar>
              <w:top w:w="28" w:type="dxa"/>
              <w:bottom w:w="28" w:type="dxa"/>
            </w:tcMar>
          </w:tcPr>
          <w:p w14:paraId="0BE15D6F" w14:textId="35DD8EEA" w:rsidR="001C0509" w:rsidRPr="005209E5" w:rsidRDefault="001C0509" w:rsidP="001C0509">
            <w:pPr>
              <w:spacing w:before="60" w:after="60"/>
              <w:rPr>
                <w:rFonts w:ascii="Arial" w:hAnsi="Arial" w:cs="Arial"/>
                <w:sz w:val="18"/>
                <w:szCs w:val="18"/>
              </w:rPr>
            </w:pPr>
            <w:r w:rsidRPr="005209E5">
              <w:rPr>
                <w:rFonts w:ascii="Arial" w:hAnsi="Arial" w:cs="Arial"/>
                <w:b/>
                <w:bCs/>
                <w:kern w:val="2"/>
                <w:sz w:val="18"/>
                <w:szCs w:val="18"/>
              </w:rPr>
              <w:t>5. PRICE OF THE CONTRACT AND SETTLEMENT PROCEDURE</w:t>
            </w:r>
          </w:p>
        </w:tc>
      </w:tr>
      <w:tr w:rsidR="001C0509" w14:paraId="76CFCC34" w14:textId="77777777" w:rsidTr="414C7899">
        <w:tc>
          <w:tcPr>
            <w:tcW w:w="2443" w:type="dxa"/>
            <w:gridSpan w:val="2"/>
            <w:tcMar>
              <w:top w:w="28" w:type="dxa"/>
              <w:bottom w:w="28" w:type="dxa"/>
            </w:tcMar>
          </w:tcPr>
          <w:p w14:paraId="6ACCB075" w14:textId="376FC44A"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5.1. Sutarčiai taikomas kainos apskaičiavimo būdas</w:t>
            </w:r>
          </w:p>
        </w:tc>
        <w:tc>
          <w:tcPr>
            <w:tcW w:w="4987" w:type="dxa"/>
            <w:gridSpan w:val="5"/>
            <w:tcMar>
              <w:top w:w="28" w:type="dxa"/>
              <w:bottom w:w="28" w:type="dxa"/>
            </w:tcMar>
          </w:tcPr>
          <w:p w14:paraId="499A6C0B" w14:textId="479E2BA4" w:rsidR="001C0509" w:rsidRPr="00B4067F" w:rsidRDefault="001C0509" w:rsidP="00B4067F">
            <w:pPr>
              <w:jc w:val="left"/>
              <w:rPr>
                <w:rFonts w:ascii="Arial" w:hAnsi="Arial" w:cs="Arial"/>
                <w:kern w:val="2"/>
                <w:sz w:val="18"/>
                <w:szCs w:val="18"/>
                <w:lang w:val="lt-LT"/>
              </w:rPr>
            </w:pPr>
            <w:r w:rsidRPr="00753988">
              <w:rPr>
                <w:rFonts w:ascii="Arial" w:hAnsi="Arial" w:cs="Arial"/>
                <w:kern w:val="2"/>
                <w:sz w:val="18"/>
                <w:szCs w:val="18"/>
                <w:lang w:val="lt-LT"/>
              </w:rPr>
              <w:t>Fiksuoto įkainio kainodara</w:t>
            </w:r>
            <w:r w:rsidR="007672DD">
              <w:rPr>
                <w:rFonts w:ascii="Arial" w:hAnsi="Arial" w:cs="Arial"/>
                <w:kern w:val="2"/>
                <w:sz w:val="18"/>
                <w:szCs w:val="18"/>
                <w:lang w:val="lt-LT"/>
              </w:rPr>
              <w:t>.</w:t>
            </w:r>
          </w:p>
        </w:tc>
        <w:tc>
          <w:tcPr>
            <w:tcW w:w="2115" w:type="dxa"/>
            <w:gridSpan w:val="3"/>
            <w:tcMar>
              <w:top w:w="28" w:type="dxa"/>
              <w:bottom w:w="28" w:type="dxa"/>
            </w:tcMar>
          </w:tcPr>
          <w:p w14:paraId="4F59630E" w14:textId="1CF1558B" w:rsidR="001C0509" w:rsidRPr="005209E5" w:rsidRDefault="001C0509" w:rsidP="001C0509">
            <w:pPr>
              <w:tabs>
                <w:tab w:val="left" w:pos="360"/>
                <w:tab w:val="center" w:pos="873"/>
              </w:tabs>
              <w:jc w:val="left"/>
              <w:rPr>
                <w:rFonts w:ascii="Arial" w:hAnsi="Arial" w:cs="Arial"/>
                <w:sz w:val="18"/>
                <w:szCs w:val="18"/>
              </w:rPr>
            </w:pPr>
            <w:r w:rsidRPr="005209E5">
              <w:rPr>
                <w:rFonts w:ascii="Arial" w:hAnsi="Arial" w:cs="Arial"/>
                <w:b/>
                <w:bCs/>
                <w:kern w:val="2"/>
                <w:sz w:val="18"/>
                <w:szCs w:val="18"/>
              </w:rPr>
              <w:t>5.1. Method of calculation of the price applicable to the Contract</w:t>
            </w:r>
          </w:p>
        </w:tc>
        <w:tc>
          <w:tcPr>
            <w:tcW w:w="5193" w:type="dxa"/>
            <w:gridSpan w:val="7"/>
            <w:tcMar>
              <w:top w:w="28" w:type="dxa"/>
              <w:bottom w:w="28" w:type="dxa"/>
            </w:tcMar>
          </w:tcPr>
          <w:p w14:paraId="612978B9" w14:textId="470DE8BF" w:rsidR="001C0509" w:rsidRPr="005209E5" w:rsidRDefault="001C0509" w:rsidP="001C0509">
            <w:pPr>
              <w:jc w:val="left"/>
              <w:rPr>
                <w:rFonts w:ascii="Arial" w:hAnsi="Arial" w:cs="Arial"/>
                <w:kern w:val="2"/>
                <w:sz w:val="18"/>
                <w:szCs w:val="18"/>
              </w:rPr>
            </w:pPr>
            <w:r w:rsidRPr="005209E5">
              <w:rPr>
                <w:rFonts w:ascii="Arial" w:hAnsi="Arial" w:cs="Arial"/>
                <w:kern w:val="2"/>
                <w:sz w:val="18"/>
                <w:szCs w:val="18"/>
              </w:rPr>
              <w:t>Fixed-fee pricing</w:t>
            </w:r>
            <w:r w:rsidR="007672DD">
              <w:rPr>
                <w:rFonts w:ascii="Arial" w:hAnsi="Arial" w:cs="Arial"/>
                <w:kern w:val="2"/>
                <w:sz w:val="18"/>
                <w:szCs w:val="18"/>
              </w:rPr>
              <w:t>.</w:t>
            </w:r>
          </w:p>
          <w:p w14:paraId="442FBF6F" w14:textId="41CDB648" w:rsidR="001C0509" w:rsidRPr="005209E5" w:rsidRDefault="001C0509" w:rsidP="001C0509">
            <w:pPr>
              <w:jc w:val="both"/>
              <w:rPr>
                <w:rFonts w:ascii="Arial" w:hAnsi="Arial" w:cs="Arial"/>
                <w:sz w:val="18"/>
                <w:szCs w:val="18"/>
              </w:rPr>
            </w:pPr>
          </w:p>
        </w:tc>
      </w:tr>
      <w:tr w:rsidR="001C0509" w14:paraId="5F3AC1A0" w14:textId="77777777" w:rsidTr="414C7899">
        <w:tc>
          <w:tcPr>
            <w:tcW w:w="2443" w:type="dxa"/>
            <w:gridSpan w:val="2"/>
            <w:tcMar>
              <w:top w:w="28" w:type="dxa"/>
              <w:bottom w:w="28" w:type="dxa"/>
            </w:tcMar>
          </w:tcPr>
          <w:p w14:paraId="6E2806B1" w14:textId="77777777" w:rsidR="001C0509" w:rsidRPr="00753988" w:rsidRDefault="001C0509" w:rsidP="001C0509">
            <w:pPr>
              <w:jc w:val="left"/>
              <w:rPr>
                <w:rFonts w:ascii="Arial" w:hAnsi="Arial" w:cs="Arial"/>
                <w:b/>
                <w:bCs/>
                <w:kern w:val="2"/>
                <w:sz w:val="18"/>
                <w:szCs w:val="18"/>
                <w:lang w:val="lt-LT"/>
              </w:rPr>
            </w:pPr>
            <w:r w:rsidRPr="00753988">
              <w:rPr>
                <w:rFonts w:ascii="Arial" w:hAnsi="Arial" w:cs="Arial"/>
                <w:b/>
                <w:bCs/>
                <w:kern w:val="2"/>
                <w:sz w:val="18"/>
                <w:szCs w:val="18"/>
                <w:lang w:val="lt-LT"/>
              </w:rPr>
              <w:t xml:space="preserve">5.2. Pradinės Sutarties vertė ir Sutarties kaina, kai taikoma </w:t>
            </w:r>
            <w:r w:rsidRPr="00753988">
              <w:rPr>
                <w:rFonts w:ascii="Arial" w:hAnsi="Arial" w:cs="Arial"/>
                <w:b/>
                <w:bCs/>
                <w:kern w:val="2"/>
                <w:sz w:val="18"/>
                <w:szCs w:val="18"/>
                <w:u w:val="single"/>
                <w:lang w:val="lt-LT"/>
              </w:rPr>
              <w:t>fiksuoto įkainio</w:t>
            </w:r>
            <w:r w:rsidRPr="00753988">
              <w:rPr>
                <w:rFonts w:ascii="Arial" w:hAnsi="Arial" w:cs="Arial"/>
                <w:b/>
                <w:bCs/>
                <w:kern w:val="2"/>
                <w:sz w:val="18"/>
                <w:szCs w:val="18"/>
                <w:lang w:val="lt-LT"/>
              </w:rPr>
              <w:t xml:space="preserve"> kainodara</w:t>
            </w:r>
          </w:p>
          <w:p w14:paraId="1095A0BA" w14:textId="77777777" w:rsidR="001C0509" w:rsidRPr="00753988" w:rsidRDefault="001C0509" w:rsidP="001C0509">
            <w:pPr>
              <w:jc w:val="left"/>
              <w:rPr>
                <w:rFonts w:ascii="Arial" w:hAnsi="Arial" w:cs="Arial"/>
                <w:b/>
                <w:bCs/>
                <w:kern w:val="2"/>
                <w:sz w:val="18"/>
                <w:szCs w:val="18"/>
                <w:lang w:val="lt-LT"/>
              </w:rPr>
            </w:pPr>
          </w:p>
          <w:p w14:paraId="1DF13325" w14:textId="77777777" w:rsidR="001C0509" w:rsidRPr="00753988" w:rsidRDefault="001C0509" w:rsidP="007A2819">
            <w:pPr>
              <w:jc w:val="left"/>
              <w:rPr>
                <w:rFonts w:ascii="Arial" w:hAnsi="Arial" w:cs="Arial"/>
                <w:sz w:val="18"/>
                <w:szCs w:val="18"/>
                <w:lang w:val="lt-LT"/>
              </w:rPr>
            </w:pPr>
          </w:p>
        </w:tc>
        <w:tc>
          <w:tcPr>
            <w:tcW w:w="4987" w:type="dxa"/>
            <w:gridSpan w:val="5"/>
            <w:tcMar>
              <w:top w:w="28" w:type="dxa"/>
              <w:bottom w:w="28" w:type="dxa"/>
            </w:tcMar>
          </w:tcPr>
          <w:p w14:paraId="2763CB0B" w14:textId="6B390BD7" w:rsidR="001C0509" w:rsidRPr="00FE3A1F" w:rsidRDefault="001C0509" w:rsidP="001C0509">
            <w:pPr>
              <w:jc w:val="both"/>
              <w:rPr>
                <w:rFonts w:ascii="Arial" w:hAnsi="Arial" w:cs="Arial"/>
                <w:kern w:val="2"/>
                <w:sz w:val="18"/>
                <w:szCs w:val="18"/>
                <w:lang w:val="lt-LT"/>
              </w:rPr>
            </w:pPr>
            <w:r w:rsidRPr="00FE3A1F">
              <w:rPr>
                <w:rFonts w:ascii="Arial" w:hAnsi="Arial" w:cs="Arial"/>
                <w:kern w:val="2"/>
                <w:sz w:val="18"/>
                <w:szCs w:val="18"/>
                <w:lang w:val="lt-LT"/>
              </w:rPr>
              <w:t xml:space="preserve">Pradinės Sutarties vertė yra </w:t>
            </w:r>
            <w:r w:rsidRPr="00FE3A1F">
              <w:rPr>
                <w:rFonts w:ascii="Arial" w:hAnsi="Arial" w:cs="Arial"/>
                <w:i/>
                <w:iCs/>
                <w:color w:val="4472C4"/>
                <w:kern w:val="2"/>
                <w:sz w:val="18"/>
                <w:szCs w:val="18"/>
                <w:lang w:val="lt-LT"/>
              </w:rPr>
              <w:t>(nurodyti sumą skaičiais)</w:t>
            </w:r>
            <w:r w:rsidRPr="00FE3A1F">
              <w:rPr>
                <w:rFonts w:ascii="Arial" w:hAnsi="Arial" w:cs="Arial"/>
                <w:kern w:val="2"/>
                <w:sz w:val="18"/>
                <w:szCs w:val="18"/>
                <w:lang w:val="lt-LT"/>
              </w:rPr>
              <w:t xml:space="preserve"> Eur, </w:t>
            </w:r>
            <w:r w:rsidRPr="00FE3A1F">
              <w:rPr>
                <w:rFonts w:ascii="Arial" w:hAnsi="Arial" w:cs="Arial"/>
                <w:color w:val="4472C4"/>
                <w:kern w:val="2"/>
                <w:sz w:val="18"/>
                <w:szCs w:val="18"/>
                <w:lang w:val="lt-LT"/>
              </w:rPr>
              <w:t>(</w:t>
            </w:r>
            <w:r w:rsidRPr="00FE3A1F">
              <w:rPr>
                <w:rFonts w:ascii="Arial" w:hAnsi="Arial" w:cs="Arial"/>
                <w:i/>
                <w:iCs/>
                <w:color w:val="4472C4"/>
                <w:kern w:val="2"/>
                <w:sz w:val="18"/>
                <w:szCs w:val="18"/>
                <w:lang w:val="lt-LT"/>
              </w:rPr>
              <w:t>nurodyti sumą žodžiais</w:t>
            </w:r>
            <w:r w:rsidRPr="00FE3A1F">
              <w:rPr>
                <w:rFonts w:ascii="Arial" w:hAnsi="Arial" w:cs="Arial"/>
                <w:color w:val="4472C4"/>
                <w:kern w:val="2"/>
                <w:sz w:val="18"/>
                <w:szCs w:val="18"/>
                <w:lang w:val="lt-LT"/>
              </w:rPr>
              <w:t>)</w:t>
            </w:r>
            <w:r w:rsidRPr="00FE3A1F">
              <w:rPr>
                <w:rFonts w:ascii="Arial" w:hAnsi="Arial" w:cs="Arial"/>
                <w:kern w:val="2"/>
                <w:sz w:val="18"/>
                <w:szCs w:val="18"/>
                <w:lang w:val="lt-LT"/>
              </w:rPr>
              <w:t xml:space="preserve"> be PVM.</w:t>
            </w:r>
          </w:p>
          <w:p w14:paraId="3A713E76" w14:textId="77777777" w:rsidR="001C0509" w:rsidRPr="00FE3A1F" w:rsidRDefault="001C0509" w:rsidP="001C0509">
            <w:pPr>
              <w:jc w:val="both"/>
              <w:rPr>
                <w:rFonts w:ascii="Arial" w:hAnsi="Arial" w:cs="Arial"/>
                <w:kern w:val="2"/>
                <w:sz w:val="18"/>
                <w:szCs w:val="18"/>
                <w:lang w:val="lt-LT"/>
              </w:rPr>
            </w:pPr>
            <w:r w:rsidRPr="00FE3A1F">
              <w:rPr>
                <w:rFonts w:ascii="Arial" w:hAnsi="Arial" w:cs="Arial"/>
                <w:kern w:val="2"/>
                <w:sz w:val="18"/>
                <w:szCs w:val="18"/>
                <w:lang w:val="lt-LT"/>
              </w:rPr>
              <w:t xml:space="preserve">PVM sudaro </w:t>
            </w:r>
            <w:r w:rsidRPr="00FE3A1F">
              <w:rPr>
                <w:rFonts w:ascii="Arial" w:hAnsi="Arial" w:cs="Arial"/>
                <w:i/>
                <w:iCs/>
                <w:color w:val="4472C4"/>
                <w:kern w:val="2"/>
                <w:sz w:val="18"/>
                <w:szCs w:val="18"/>
                <w:lang w:val="lt-LT"/>
              </w:rPr>
              <w:t>(nurodyti sumą skaičiais)</w:t>
            </w:r>
            <w:r w:rsidRPr="00FE3A1F">
              <w:rPr>
                <w:rFonts w:ascii="Arial" w:hAnsi="Arial" w:cs="Arial"/>
                <w:kern w:val="2"/>
                <w:sz w:val="18"/>
                <w:szCs w:val="18"/>
                <w:lang w:val="lt-LT"/>
              </w:rPr>
              <w:t xml:space="preserve"> Eur, </w:t>
            </w:r>
            <w:r w:rsidRPr="00FE3A1F">
              <w:rPr>
                <w:rFonts w:ascii="Arial" w:hAnsi="Arial" w:cs="Arial"/>
                <w:color w:val="4472C4"/>
                <w:kern w:val="2"/>
                <w:sz w:val="18"/>
                <w:szCs w:val="18"/>
                <w:lang w:val="lt-LT"/>
              </w:rPr>
              <w:t>(</w:t>
            </w:r>
            <w:r w:rsidRPr="00FE3A1F">
              <w:rPr>
                <w:rFonts w:ascii="Arial" w:hAnsi="Arial" w:cs="Arial"/>
                <w:i/>
                <w:iCs/>
                <w:color w:val="4472C4"/>
                <w:kern w:val="2"/>
                <w:sz w:val="18"/>
                <w:szCs w:val="18"/>
                <w:lang w:val="lt-LT"/>
              </w:rPr>
              <w:t>nurodyti sumą žodžiais</w:t>
            </w:r>
            <w:r w:rsidRPr="00FE3A1F">
              <w:rPr>
                <w:rFonts w:ascii="Arial" w:hAnsi="Arial" w:cs="Arial"/>
                <w:color w:val="4472C4"/>
                <w:kern w:val="2"/>
                <w:sz w:val="18"/>
                <w:szCs w:val="18"/>
                <w:lang w:val="lt-LT"/>
              </w:rPr>
              <w:t>)</w:t>
            </w:r>
            <w:r w:rsidRPr="00FE3A1F">
              <w:rPr>
                <w:rFonts w:ascii="Arial" w:hAnsi="Arial" w:cs="Arial"/>
                <w:kern w:val="2"/>
                <w:sz w:val="18"/>
                <w:szCs w:val="18"/>
                <w:lang w:val="lt-LT"/>
              </w:rPr>
              <w:t>.</w:t>
            </w:r>
          </w:p>
          <w:p w14:paraId="25761590" w14:textId="77777777" w:rsidR="001C0509" w:rsidRPr="00FE3A1F" w:rsidRDefault="001C0509" w:rsidP="001C0509">
            <w:pPr>
              <w:jc w:val="left"/>
              <w:rPr>
                <w:rFonts w:ascii="Arial" w:hAnsi="Arial" w:cs="Arial"/>
                <w:kern w:val="2"/>
                <w:sz w:val="18"/>
                <w:szCs w:val="18"/>
                <w:lang w:val="lt-LT"/>
              </w:rPr>
            </w:pPr>
            <w:r w:rsidRPr="00FE3A1F">
              <w:rPr>
                <w:rFonts w:ascii="Arial" w:hAnsi="Arial" w:cs="Arial"/>
                <w:kern w:val="2"/>
                <w:sz w:val="18"/>
                <w:szCs w:val="18"/>
                <w:lang w:val="lt-LT"/>
              </w:rPr>
              <w:t xml:space="preserve">Sutarties kaina yra </w:t>
            </w:r>
            <w:r w:rsidRPr="00FE3A1F">
              <w:rPr>
                <w:rFonts w:ascii="Arial" w:hAnsi="Arial" w:cs="Arial"/>
                <w:i/>
                <w:iCs/>
                <w:color w:val="4472C4"/>
                <w:kern w:val="2"/>
                <w:sz w:val="18"/>
                <w:szCs w:val="18"/>
                <w:lang w:val="lt-LT"/>
              </w:rPr>
              <w:t>(nurodyti sumą skaičiais)</w:t>
            </w:r>
            <w:r w:rsidRPr="00FE3A1F">
              <w:rPr>
                <w:rFonts w:ascii="Arial" w:hAnsi="Arial" w:cs="Arial"/>
                <w:kern w:val="2"/>
                <w:sz w:val="18"/>
                <w:szCs w:val="18"/>
                <w:lang w:val="lt-LT"/>
              </w:rPr>
              <w:t xml:space="preserve"> Eur, </w:t>
            </w:r>
            <w:r w:rsidRPr="00FE3A1F">
              <w:rPr>
                <w:rFonts w:ascii="Arial" w:hAnsi="Arial" w:cs="Arial"/>
                <w:i/>
                <w:iCs/>
                <w:color w:val="4472C4"/>
                <w:kern w:val="2"/>
                <w:sz w:val="18"/>
                <w:szCs w:val="18"/>
                <w:lang w:val="lt-LT"/>
              </w:rPr>
              <w:t>(nurodyti sumą žodžiais)</w:t>
            </w:r>
            <w:r w:rsidRPr="00FE3A1F">
              <w:rPr>
                <w:rFonts w:ascii="Arial" w:hAnsi="Arial" w:cs="Arial"/>
                <w:kern w:val="2"/>
                <w:sz w:val="18"/>
                <w:szCs w:val="18"/>
                <w:lang w:val="lt-LT"/>
              </w:rPr>
              <w:t xml:space="preserve"> Eur su PVM.</w:t>
            </w:r>
          </w:p>
          <w:p w14:paraId="156FC997" w14:textId="77777777" w:rsidR="00AF7FE7" w:rsidRPr="00FE3A1F" w:rsidRDefault="00AF7FE7" w:rsidP="001C0509">
            <w:pPr>
              <w:jc w:val="left"/>
              <w:rPr>
                <w:rFonts w:ascii="Arial" w:hAnsi="Arial" w:cs="Arial"/>
                <w:kern w:val="2"/>
                <w:sz w:val="18"/>
                <w:szCs w:val="18"/>
                <w:lang w:val="lt-LT"/>
              </w:rPr>
            </w:pPr>
          </w:p>
          <w:p w14:paraId="09FDF321" w14:textId="2E56E724" w:rsidR="00AF7FE7" w:rsidRPr="00FE3A1F" w:rsidRDefault="002902EE" w:rsidP="002902EE">
            <w:pPr>
              <w:jc w:val="both"/>
              <w:rPr>
                <w:rFonts w:ascii="Arial" w:hAnsi="Arial" w:cs="Arial"/>
                <w:kern w:val="2"/>
                <w:sz w:val="18"/>
                <w:szCs w:val="18"/>
                <w:lang w:val="lt-LT"/>
              </w:rPr>
            </w:pPr>
            <w:r w:rsidRPr="00FE3A1F">
              <w:rPr>
                <w:rFonts w:ascii="Arial" w:hAnsi="Arial" w:cs="Arial"/>
                <w:i/>
                <w:iCs/>
                <w:color w:val="4472C4"/>
                <w:kern w:val="2"/>
                <w:sz w:val="18"/>
                <w:szCs w:val="18"/>
                <w:lang w:val="lt-LT"/>
              </w:rPr>
              <w:t xml:space="preserve">(nurodomas </w:t>
            </w:r>
            <w:r w:rsidR="00887B2D" w:rsidRPr="00FE3A1F">
              <w:rPr>
                <w:rFonts w:ascii="Arial" w:hAnsi="Arial" w:cs="Arial"/>
                <w:i/>
                <w:iCs/>
                <w:color w:val="4472C4"/>
                <w:kern w:val="2"/>
                <w:sz w:val="18"/>
                <w:szCs w:val="18"/>
                <w:lang w:val="lt-LT"/>
              </w:rPr>
              <w:t xml:space="preserve">Sutarties </w:t>
            </w:r>
            <w:r w:rsidRPr="00FE3A1F">
              <w:rPr>
                <w:rFonts w:ascii="Arial" w:hAnsi="Arial" w:cs="Arial"/>
                <w:i/>
                <w:iCs/>
                <w:color w:val="4472C4"/>
                <w:kern w:val="2"/>
                <w:sz w:val="18"/>
                <w:szCs w:val="18"/>
                <w:lang w:val="lt-LT"/>
              </w:rPr>
              <w:t>pasirašymo metu)</w:t>
            </w:r>
          </w:p>
          <w:p w14:paraId="3E260BA1" w14:textId="77777777" w:rsidR="001C0509" w:rsidRPr="00FE3A1F" w:rsidRDefault="001C0509" w:rsidP="001C0509">
            <w:pPr>
              <w:jc w:val="left"/>
              <w:rPr>
                <w:rFonts w:ascii="Arial" w:hAnsi="Arial" w:cs="Arial"/>
                <w:kern w:val="2"/>
                <w:sz w:val="18"/>
                <w:szCs w:val="18"/>
                <w:lang w:val="lt-LT"/>
              </w:rPr>
            </w:pPr>
          </w:p>
          <w:p w14:paraId="549902EB" w14:textId="4951B6D0" w:rsidR="001C0509" w:rsidRPr="00FE3A1F" w:rsidRDefault="001C0509" w:rsidP="001C0509">
            <w:pPr>
              <w:jc w:val="both"/>
              <w:rPr>
                <w:rFonts w:ascii="Arial" w:hAnsi="Arial" w:cs="Arial"/>
                <w:color w:val="000000"/>
                <w:kern w:val="2"/>
                <w:sz w:val="18"/>
                <w:szCs w:val="18"/>
                <w:lang w:val="lt-LT"/>
              </w:rPr>
            </w:pPr>
            <w:r w:rsidRPr="00FE3A1F">
              <w:rPr>
                <w:rFonts w:ascii="Arial" w:hAnsi="Arial" w:cs="Arial"/>
                <w:color w:val="000000"/>
                <w:kern w:val="2"/>
                <w:sz w:val="18"/>
                <w:szCs w:val="18"/>
                <w:lang w:val="lt-LT"/>
              </w:rPr>
              <w:t xml:space="preserve">Šioje Sutartyje Pradinės Sutarties vertė yra </w:t>
            </w:r>
            <w:r w:rsidR="00A776D2" w:rsidRPr="00FE3A1F">
              <w:rPr>
                <w:rFonts w:ascii="Arial" w:hAnsi="Arial" w:cs="Arial"/>
                <w:color w:val="000000"/>
                <w:kern w:val="2"/>
                <w:sz w:val="18"/>
                <w:szCs w:val="18"/>
                <w:lang w:val="lt-LT"/>
              </w:rPr>
              <w:t>lygi</w:t>
            </w:r>
            <w:r w:rsidR="00A776D2">
              <w:rPr>
                <w:rFonts w:ascii="Arial" w:hAnsi="Arial" w:cs="Arial"/>
                <w:color w:val="000000"/>
                <w:kern w:val="2"/>
                <w:sz w:val="18"/>
                <w:szCs w:val="18"/>
                <w:lang w:val="lt-LT"/>
              </w:rPr>
              <w:t xml:space="preserve"> </w:t>
            </w:r>
            <w:r w:rsidRPr="00FE3A1F">
              <w:rPr>
                <w:rFonts w:ascii="Arial" w:hAnsi="Arial" w:cs="Arial"/>
                <w:color w:val="000000"/>
                <w:kern w:val="2"/>
                <w:sz w:val="18"/>
                <w:szCs w:val="18"/>
                <w:lang w:val="lt-LT"/>
              </w:rPr>
              <w:t xml:space="preserve">Tiekėjo pasiūlymo kainai be PVM, apskaičiuotai sudauginus </w:t>
            </w:r>
            <w:r w:rsidRPr="00FE3A1F">
              <w:rPr>
                <w:rFonts w:ascii="Arial" w:hAnsi="Arial" w:cs="Arial"/>
                <w:b/>
                <w:bCs/>
                <w:color w:val="000000"/>
                <w:kern w:val="2"/>
                <w:sz w:val="18"/>
                <w:szCs w:val="18"/>
                <w:lang w:val="lt-LT"/>
              </w:rPr>
              <w:t>maksimalų Prekių kiekį</w:t>
            </w:r>
            <w:r w:rsidRPr="00FE3A1F">
              <w:rPr>
                <w:rFonts w:ascii="Arial" w:hAnsi="Arial" w:cs="Arial"/>
                <w:color w:val="000000"/>
                <w:kern w:val="2"/>
                <w:sz w:val="18"/>
                <w:szCs w:val="18"/>
                <w:lang w:val="lt-LT"/>
              </w:rPr>
              <w:t xml:space="preserve"> iš Tiekėjo pasiūlyto įkainio (-ių) be PVM.</w:t>
            </w:r>
            <w:r w:rsidRPr="00FE3A1F">
              <w:rPr>
                <w:rFonts w:ascii="Arial" w:hAnsi="Arial" w:cs="Arial"/>
                <w:kern w:val="2"/>
                <w:sz w:val="18"/>
                <w:szCs w:val="18"/>
                <w:lang w:val="lt-LT"/>
              </w:rPr>
              <w:t xml:space="preserve"> </w:t>
            </w:r>
            <w:r w:rsidRPr="00FE3A1F">
              <w:rPr>
                <w:rFonts w:ascii="Arial" w:hAnsi="Arial" w:cs="Arial"/>
                <w:color w:val="000000"/>
                <w:kern w:val="2"/>
                <w:sz w:val="18"/>
                <w:szCs w:val="18"/>
                <w:lang w:val="lt-LT"/>
              </w:rPr>
              <w:t>Pirkėjas perka Prekes pagal poreikį Sutartyje arba jos priede Nr.</w:t>
            </w:r>
            <w:r w:rsidR="00847E66" w:rsidRPr="00FE3A1F">
              <w:rPr>
                <w:rFonts w:ascii="Arial" w:hAnsi="Arial" w:cs="Arial"/>
                <w:color w:val="000000"/>
                <w:kern w:val="2"/>
                <w:sz w:val="18"/>
                <w:szCs w:val="18"/>
                <w:lang w:val="lt-LT"/>
              </w:rPr>
              <w:t xml:space="preserve"> 1</w:t>
            </w:r>
            <w:r w:rsidRPr="00FE3A1F">
              <w:rPr>
                <w:rFonts w:ascii="Arial" w:hAnsi="Arial" w:cs="Arial"/>
                <w:color w:val="000000"/>
                <w:kern w:val="2"/>
                <w:sz w:val="18"/>
                <w:szCs w:val="18"/>
                <w:lang w:val="lt-LT"/>
              </w:rPr>
              <w:t xml:space="preserve"> nurodytais įkainiais, neviršijant jame nurodyto Prekių maksimalaus kiekio.</w:t>
            </w:r>
          </w:p>
          <w:p w14:paraId="7EE445D4" w14:textId="6923BE8D" w:rsidR="001C0509" w:rsidRPr="00FE3A1F" w:rsidRDefault="005D037B" w:rsidP="001C0509">
            <w:pPr>
              <w:jc w:val="both"/>
              <w:rPr>
                <w:rFonts w:ascii="Arial" w:hAnsi="Arial" w:cs="Arial"/>
                <w:color w:val="000000" w:themeColor="text1"/>
                <w:kern w:val="2"/>
                <w:sz w:val="18"/>
                <w:szCs w:val="18"/>
                <w:lang w:val="lt-LT"/>
              </w:rPr>
            </w:pPr>
            <w:r w:rsidRPr="00FE3A1F">
              <w:rPr>
                <w:rFonts w:ascii="Arial" w:hAnsi="Arial" w:cs="Arial"/>
                <w:color w:val="000000" w:themeColor="text1"/>
                <w:kern w:val="2"/>
                <w:sz w:val="18"/>
                <w:szCs w:val="18"/>
                <w:lang w:val="lt-LT"/>
              </w:rPr>
              <w:t>Maksimalus Prekių kiekis gali keistis, t.</w:t>
            </w:r>
            <w:r w:rsidR="00A776D2">
              <w:rPr>
                <w:rFonts w:ascii="Arial" w:hAnsi="Arial" w:cs="Arial"/>
                <w:color w:val="000000" w:themeColor="text1"/>
                <w:kern w:val="2"/>
                <w:sz w:val="18"/>
                <w:szCs w:val="18"/>
                <w:lang w:val="lt-LT"/>
              </w:rPr>
              <w:t xml:space="preserve"> </w:t>
            </w:r>
            <w:r w:rsidRPr="00FE3A1F">
              <w:rPr>
                <w:rFonts w:ascii="Arial" w:hAnsi="Arial" w:cs="Arial"/>
                <w:color w:val="000000" w:themeColor="text1"/>
                <w:kern w:val="2"/>
                <w:sz w:val="18"/>
                <w:szCs w:val="18"/>
                <w:lang w:val="lt-LT"/>
              </w:rPr>
              <w:t xml:space="preserve">y. mažėti, pagal Pirkėjo poreikį iki nurodyto minimalaus įsigyjamų </w:t>
            </w:r>
            <w:r w:rsidR="00016E2A" w:rsidRPr="00FE3A1F">
              <w:rPr>
                <w:rFonts w:ascii="Arial" w:hAnsi="Arial" w:cs="Arial"/>
                <w:color w:val="000000" w:themeColor="text1"/>
                <w:kern w:val="2"/>
                <w:sz w:val="18"/>
                <w:szCs w:val="18"/>
                <w:lang w:val="lt-LT"/>
              </w:rPr>
              <w:t>P</w:t>
            </w:r>
            <w:r w:rsidRPr="00FE3A1F">
              <w:rPr>
                <w:rFonts w:ascii="Arial" w:hAnsi="Arial" w:cs="Arial"/>
                <w:color w:val="000000" w:themeColor="text1"/>
                <w:kern w:val="2"/>
                <w:sz w:val="18"/>
                <w:szCs w:val="18"/>
                <w:lang w:val="lt-LT"/>
              </w:rPr>
              <w:t xml:space="preserve">rekių kiekio. </w:t>
            </w:r>
          </w:p>
          <w:p w14:paraId="47B30EB3" w14:textId="77777777" w:rsidR="001C0509" w:rsidRPr="00FE3A1F" w:rsidRDefault="001C0509" w:rsidP="007A2819">
            <w:pPr>
              <w:jc w:val="both"/>
              <w:rPr>
                <w:rFonts w:ascii="Arial" w:hAnsi="Arial" w:cs="Arial"/>
                <w:sz w:val="18"/>
                <w:szCs w:val="18"/>
                <w:lang w:val="lt-LT"/>
              </w:rPr>
            </w:pPr>
          </w:p>
          <w:p w14:paraId="4943D4D4" w14:textId="0C955ECC" w:rsidR="00D02954" w:rsidRPr="00FE3A1F" w:rsidRDefault="007D3BF0" w:rsidP="007A2819">
            <w:pPr>
              <w:jc w:val="both"/>
              <w:rPr>
                <w:rFonts w:ascii="Arial" w:hAnsi="Arial" w:cs="Arial"/>
                <w:sz w:val="18"/>
                <w:szCs w:val="18"/>
                <w:lang w:val="lt-LT"/>
              </w:rPr>
            </w:pPr>
            <w:r w:rsidRPr="00FE3A1F">
              <w:rPr>
                <w:rFonts w:ascii="Arial" w:hAnsi="Arial" w:cs="Arial"/>
                <w:sz w:val="18"/>
                <w:szCs w:val="18"/>
                <w:lang w:val="lt-LT"/>
              </w:rPr>
              <w:t>Į Sutarties įkainius įskaičiuoti visi mokesčiai bei visos kitos Tiekėjo patirtos ir (ar) galimos patirti tiesioginės ir netiesioginės išlaidos ir mokesčiai, susiję su Sutarties tinkamu įvykdymu, įskaitant, bet neapsiribojant, muito mokesčius. Jeigu</w:t>
            </w:r>
            <w:r w:rsidR="00CB6150" w:rsidRPr="00FE3A1F">
              <w:rPr>
                <w:rFonts w:ascii="Arial" w:hAnsi="Arial" w:cs="Arial"/>
                <w:sz w:val="18"/>
                <w:szCs w:val="18"/>
                <w:lang w:val="lt-LT"/>
              </w:rPr>
              <w:t xml:space="preserve"> už pristatytas </w:t>
            </w:r>
            <w:r w:rsidR="002459D5" w:rsidRPr="00FE3A1F">
              <w:rPr>
                <w:rFonts w:ascii="Arial" w:hAnsi="Arial" w:cs="Arial"/>
                <w:sz w:val="18"/>
                <w:szCs w:val="18"/>
                <w:lang w:val="lt-LT"/>
              </w:rPr>
              <w:t>P</w:t>
            </w:r>
            <w:r w:rsidR="00CB6150" w:rsidRPr="00FE3A1F">
              <w:rPr>
                <w:rFonts w:ascii="Arial" w:hAnsi="Arial" w:cs="Arial"/>
                <w:sz w:val="18"/>
                <w:szCs w:val="18"/>
                <w:lang w:val="lt-LT"/>
              </w:rPr>
              <w:t xml:space="preserve">rekes reikia mokėti muito mokesčius ir </w:t>
            </w:r>
            <w:r w:rsidRPr="00FE3A1F">
              <w:rPr>
                <w:rFonts w:ascii="Arial" w:hAnsi="Arial" w:cs="Arial"/>
                <w:sz w:val="18"/>
                <w:szCs w:val="18"/>
                <w:lang w:val="lt-LT"/>
              </w:rPr>
              <w:t xml:space="preserve">muito mokesčius už </w:t>
            </w:r>
            <w:r w:rsidR="005B4C18" w:rsidRPr="00FE3A1F">
              <w:rPr>
                <w:rFonts w:ascii="Arial" w:hAnsi="Arial" w:cs="Arial"/>
                <w:sz w:val="18"/>
                <w:szCs w:val="18"/>
                <w:lang w:val="lt-LT"/>
              </w:rPr>
              <w:t>P</w:t>
            </w:r>
            <w:r w:rsidRPr="00FE3A1F">
              <w:rPr>
                <w:rFonts w:ascii="Arial" w:hAnsi="Arial" w:cs="Arial"/>
                <w:sz w:val="18"/>
                <w:szCs w:val="18"/>
                <w:lang w:val="lt-LT"/>
              </w:rPr>
              <w:t xml:space="preserve">rekes sumoka </w:t>
            </w:r>
            <w:r w:rsidR="001018E3" w:rsidRPr="00FE3A1F">
              <w:rPr>
                <w:rFonts w:ascii="Arial" w:hAnsi="Arial" w:cs="Arial"/>
                <w:sz w:val="18"/>
                <w:szCs w:val="18"/>
                <w:lang w:val="lt-LT"/>
              </w:rPr>
              <w:t>Pirkėjas</w:t>
            </w:r>
            <w:r w:rsidRPr="00FE3A1F">
              <w:rPr>
                <w:rFonts w:ascii="Arial" w:hAnsi="Arial" w:cs="Arial"/>
                <w:sz w:val="18"/>
                <w:szCs w:val="18"/>
                <w:lang w:val="lt-LT"/>
              </w:rPr>
              <w:t>, tai Tiekėj</w:t>
            </w:r>
            <w:r w:rsidR="006176F3" w:rsidRPr="00FE3A1F">
              <w:rPr>
                <w:rFonts w:ascii="Arial" w:hAnsi="Arial" w:cs="Arial"/>
                <w:sz w:val="18"/>
                <w:szCs w:val="18"/>
                <w:lang w:val="lt-LT"/>
              </w:rPr>
              <w:t>as</w:t>
            </w:r>
            <w:r w:rsidRPr="00FE3A1F">
              <w:rPr>
                <w:rFonts w:ascii="Arial" w:hAnsi="Arial" w:cs="Arial"/>
                <w:sz w:val="18"/>
                <w:szCs w:val="18"/>
                <w:lang w:val="lt-LT"/>
              </w:rPr>
              <w:t xml:space="preserve"> privalo atlyginti visą</w:t>
            </w:r>
            <w:r w:rsidR="006176F3" w:rsidRPr="00FE3A1F">
              <w:rPr>
                <w:rFonts w:ascii="Arial" w:hAnsi="Arial" w:cs="Arial"/>
                <w:sz w:val="18"/>
                <w:szCs w:val="18"/>
                <w:lang w:val="lt-LT"/>
              </w:rPr>
              <w:t xml:space="preserve"> Pirkėjo</w:t>
            </w:r>
            <w:r w:rsidRPr="00FE3A1F">
              <w:rPr>
                <w:rFonts w:ascii="Arial" w:hAnsi="Arial" w:cs="Arial"/>
                <w:sz w:val="18"/>
                <w:szCs w:val="18"/>
                <w:lang w:val="lt-LT"/>
              </w:rPr>
              <w:t xml:space="preserve"> sumokėt</w:t>
            </w:r>
            <w:r w:rsidR="006176F3" w:rsidRPr="00FE3A1F">
              <w:rPr>
                <w:rFonts w:ascii="Arial" w:hAnsi="Arial" w:cs="Arial"/>
                <w:sz w:val="18"/>
                <w:szCs w:val="18"/>
                <w:lang w:val="lt-LT"/>
              </w:rPr>
              <w:t>ą</w:t>
            </w:r>
            <w:r w:rsidRPr="00FE3A1F">
              <w:rPr>
                <w:rFonts w:ascii="Arial" w:hAnsi="Arial" w:cs="Arial"/>
                <w:sz w:val="18"/>
                <w:szCs w:val="18"/>
                <w:lang w:val="lt-LT"/>
              </w:rPr>
              <w:t xml:space="preserve"> sumą ne vėliau kaip per 10 (dešimt) kalendorinių dienų nuo pareikalavimo</w:t>
            </w:r>
            <w:r w:rsidR="00FF135A" w:rsidRPr="00FE3A1F">
              <w:rPr>
                <w:rFonts w:ascii="Arial" w:hAnsi="Arial" w:cs="Arial"/>
                <w:sz w:val="18"/>
                <w:szCs w:val="18"/>
                <w:lang w:val="lt-LT"/>
              </w:rPr>
              <w:t>.</w:t>
            </w:r>
            <w:r w:rsidRPr="00FE3A1F">
              <w:rPr>
                <w:rFonts w:ascii="Arial" w:hAnsi="Arial" w:cs="Arial"/>
                <w:sz w:val="18"/>
                <w:szCs w:val="18"/>
                <w:lang w:val="lt-LT"/>
              </w:rPr>
              <w:t xml:space="preserve"> Tiekėjui laiku nesumokėjus, Tiekėjas moka </w:t>
            </w:r>
            <w:r w:rsidR="005B4C18" w:rsidRPr="00FE3A1F">
              <w:rPr>
                <w:rFonts w:ascii="Arial" w:hAnsi="Arial" w:cs="Arial"/>
                <w:sz w:val="18"/>
                <w:szCs w:val="18"/>
                <w:lang w:val="lt-LT"/>
              </w:rPr>
              <w:t>Pirkėjui</w:t>
            </w:r>
            <w:r w:rsidRPr="00FE3A1F">
              <w:rPr>
                <w:rFonts w:ascii="Arial" w:hAnsi="Arial" w:cs="Arial"/>
                <w:sz w:val="18"/>
                <w:szCs w:val="18"/>
                <w:lang w:val="lt-LT"/>
              </w:rPr>
              <w:t xml:space="preserve"> 0,05</w:t>
            </w:r>
            <w:r w:rsidR="00CC6EEB" w:rsidRPr="00FD1C94">
              <w:rPr>
                <w:rFonts w:ascii="Arial" w:hAnsi="Arial" w:cs="Arial"/>
                <w:sz w:val="18"/>
                <w:szCs w:val="18"/>
                <w:lang w:val="lt-LT"/>
              </w:rPr>
              <w:t xml:space="preserve"> proc.</w:t>
            </w:r>
            <w:r w:rsidRPr="00FE3A1F">
              <w:rPr>
                <w:rFonts w:ascii="Arial" w:hAnsi="Arial" w:cs="Arial"/>
                <w:sz w:val="18"/>
                <w:szCs w:val="18"/>
                <w:lang w:val="lt-LT"/>
              </w:rPr>
              <w:t xml:space="preserve"> (penkios šimtosios procento</w:t>
            </w:r>
            <w:r w:rsidR="009B390F" w:rsidRPr="00FE3A1F">
              <w:rPr>
                <w:rFonts w:ascii="Arial" w:hAnsi="Arial" w:cs="Arial"/>
                <w:sz w:val="18"/>
                <w:szCs w:val="18"/>
                <w:lang w:val="lt-LT"/>
              </w:rPr>
              <w:t>)</w:t>
            </w:r>
            <w:r w:rsidRPr="00FE3A1F">
              <w:rPr>
                <w:rFonts w:ascii="Arial" w:hAnsi="Arial" w:cs="Arial"/>
                <w:sz w:val="18"/>
                <w:szCs w:val="18"/>
                <w:lang w:val="lt-LT"/>
              </w:rPr>
              <w:t xml:space="preserve"> dydžio delspinigius nuo vėluojamos sumokėti sumos</w:t>
            </w:r>
            <w:r w:rsidR="00E47643" w:rsidRPr="00FE3A1F">
              <w:rPr>
                <w:rFonts w:ascii="Arial" w:hAnsi="Arial" w:cs="Arial"/>
                <w:sz w:val="18"/>
                <w:szCs w:val="18"/>
                <w:lang w:val="lt-LT"/>
              </w:rPr>
              <w:t xml:space="preserve"> už kiekvieną kalendorinę dieną</w:t>
            </w:r>
            <w:r w:rsidR="009A03EF" w:rsidRPr="00FE3A1F">
              <w:rPr>
                <w:rFonts w:ascii="Arial" w:hAnsi="Arial" w:cs="Arial"/>
                <w:sz w:val="18"/>
                <w:szCs w:val="18"/>
                <w:lang w:val="lt-LT"/>
              </w:rPr>
              <w:t xml:space="preserve">. </w:t>
            </w:r>
          </w:p>
        </w:tc>
        <w:tc>
          <w:tcPr>
            <w:tcW w:w="2115" w:type="dxa"/>
            <w:gridSpan w:val="3"/>
            <w:tcMar>
              <w:top w:w="28" w:type="dxa"/>
              <w:bottom w:w="28" w:type="dxa"/>
            </w:tcMar>
          </w:tcPr>
          <w:p w14:paraId="371BF5C6" w14:textId="77777777" w:rsidR="001C0509" w:rsidRPr="00FE3A1F" w:rsidRDefault="001C0509" w:rsidP="001C0509">
            <w:pPr>
              <w:jc w:val="left"/>
              <w:rPr>
                <w:rFonts w:ascii="Arial" w:hAnsi="Arial" w:cs="Arial"/>
                <w:b/>
                <w:bCs/>
                <w:kern w:val="2"/>
                <w:sz w:val="18"/>
                <w:szCs w:val="18"/>
              </w:rPr>
            </w:pPr>
            <w:r w:rsidRPr="00FE3A1F">
              <w:rPr>
                <w:rFonts w:ascii="Arial" w:hAnsi="Arial" w:cs="Arial"/>
                <w:b/>
                <w:bCs/>
                <w:kern w:val="2"/>
                <w:sz w:val="18"/>
                <w:szCs w:val="18"/>
              </w:rPr>
              <w:t xml:space="preserve">5.2. The Initial Contract Value and the price of the Contract where </w:t>
            </w:r>
            <w:r w:rsidRPr="00FE3A1F">
              <w:rPr>
                <w:rFonts w:ascii="Arial" w:hAnsi="Arial" w:cs="Arial"/>
                <w:b/>
                <w:bCs/>
                <w:kern w:val="2"/>
                <w:sz w:val="18"/>
                <w:szCs w:val="18"/>
                <w:u w:val="single"/>
              </w:rPr>
              <w:t xml:space="preserve">fixed-fee </w:t>
            </w:r>
            <w:r w:rsidRPr="00FE3A1F">
              <w:rPr>
                <w:rFonts w:ascii="Arial" w:hAnsi="Arial" w:cs="Arial"/>
                <w:b/>
                <w:bCs/>
                <w:kern w:val="2"/>
                <w:sz w:val="18"/>
                <w:szCs w:val="18"/>
              </w:rPr>
              <w:t>pricing applies</w:t>
            </w:r>
          </w:p>
          <w:p w14:paraId="46B07755" w14:textId="77777777" w:rsidR="001C0509" w:rsidRPr="00FE3A1F" w:rsidRDefault="001C0509" w:rsidP="001C0509">
            <w:pPr>
              <w:jc w:val="left"/>
              <w:rPr>
                <w:rFonts w:ascii="Arial" w:hAnsi="Arial" w:cs="Arial"/>
                <w:b/>
                <w:bCs/>
                <w:kern w:val="2"/>
                <w:sz w:val="18"/>
                <w:szCs w:val="18"/>
              </w:rPr>
            </w:pPr>
          </w:p>
          <w:p w14:paraId="5483294E" w14:textId="57566B45" w:rsidR="001C0509" w:rsidRPr="00FE3A1F" w:rsidRDefault="001C0509" w:rsidP="001C0509">
            <w:pPr>
              <w:jc w:val="left"/>
              <w:rPr>
                <w:rFonts w:ascii="Arial" w:hAnsi="Arial" w:cs="Arial"/>
                <w:b/>
                <w:bCs/>
                <w:i/>
                <w:color w:val="FF0000"/>
                <w:kern w:val="2"/>
                <w:sz w:val="18"/>
                <w:szCs w:val="18"/>
              </w:rPr>
            </w:pPr>
          </w:p>
          <w:p w14:paraId="5AA8FCAE" w14:textId="77777777" w:rsidR="001C0509" w:rsidRPr="00FE3A1F" w:rsidRDefault="001C0509" w:rsidP="001C0509">
            <w:pPr>
              <w:jc w:val="left"/>
              <w:rPr>
                <w:rFonts w:ascii="Arial" w:hAnsi="Arial" w:cs="Arial"/>
                <w:sz w:val="18"/>
                <w:szCs w:val="18"/>
              </w:rPr>
            </w:pPr>
          </w:p>
        </w:tc>
        <w:tc>
          <w:tcPr>
            <w:tcW w:w="5193" w:type="dxa"/>
            <w:gridSpan w:val="7"/>
            <w:tcMar>
              <w:top w:w="28" w:type="dxa"/>
              <w:bottom w:w="28" w:type="dxa"/>
            </w:tcMar>
          </w:tcPr>
          <w:p w14:paraId="46D47971" w14:textId="50151881" w:rsidR="001C0509" w:rsidRPr="00FE3A1F" w:rsidRDefault="001C0509" w:rsidP="00B57529">
            <w:pPr>
              <w:jc w:val="both"/>
              <w:rPr>
                <w:rFonts w:ascii="Arial" w:hAnsi="Arial" w:cs="Arial"/>
                <w:kern w:val="2"/>
                <w:sz w:val="18"/>
                <w:szCs w:val="18"/>
              </w:rPr>
            </w:pPr>
            <w:r w:rsidRPr="00FE3A1F">
              <w:rPr>
                <w:rFonts w:ascii="Arial" w:hAnsi="Arial" w:cs="Arial"/>
                <w:kern w:val="2"/>
                <w:sz w:val="18"/>
                <w:szCs w:val="18"/>
              </w:rPr>
              <w:t xml:space="preserve">The Initial Contract Value shall amount to </w:t>
            </w:r>
            <w:r w:rsidRPr="00FE3A1F">
              <w:rPr>
                <w:rFonts w:ascii="Arial" w:hAnsi="Arial" w:cs="Arial"/>
                <w:i/>
                <w:iCs/>
                <w:color w:val="4472C4"/>
                <w:kern w:val="2"/>
                <w:sz w:val="18"/>
                <w:szCs w:val="18"/>
              </w:rPr>
              <w:t xml:space="preserve">(indicate amount in figures) </w:t>
            </w:r>
            <w:r w:rsidRPr="00FE3A1F">
              <w:rPr>
                <w:rFonts w:ascii="Arial" w:hAnsi="Arial" w:cs="Arial"/>
                <w:kern w:val="2"/>
                <w:sz w:val="18"/>
                <w:szCs w:val="18"/>
              </w:rPr>
              <w:t xml:space="preserve">EUR, </w:t>
            </w:r>
            <w:r w:rsidRPr="00FE3A1F">
              <w:rPr>
                <w:rFonts w:ascii="Arial" w:hAnsi="Arial" w:cs="Arial"/>
                <w:color w:val="4472C4"/>
                <w:kern w:val="2"/>
                <w:sz w:val="18"/>
                <w:szCs w:val="18"/>
              </w:rPr>
              <w:t>(</w:t>
            </w:r>
            <w:r w:rsidRPr="00FE3A1F">
              <w:rPr>
                <w:rFonts w:ascii="Arial" w:hAnsi="Arial" w:cs="Arial"/>
                <w:i/>
                <w:iCs/>
                <w:color w:val="4472C4"/>
                <w:kern w:val="2"/>
                <w:sz w:val="18"/>
                <w:szCs w:val="18"/>
              </w:rPr>
              <w:t>indicate amount in words</w:t>
            </w:r>
            <w:r w:rsidRPr="00FE3A1F">
              <w:rPr>
                <w:rFonts w:ascii="Arial" w:hAnsi="Arial" w:cs="Arial"/>
                <w:color w:val="4472C4"/>
                <w:kern w:val="2"/>
                <w:sz w:val="18"/>
                <w:szCs w:val="18"/>
              </w:rPr>
              <w:t xml:space="preserve">) </w:t>
            </w:r>
            <w:r w:rsidRPr="00FE3A1F">
              <w:rPr>
                <w:rFonts w:ascii="Arial" w:hAnsi="Arial" w:cs="Arial"/>
                <w:kern w:val="2"/>
                <w:sz w:val="18"/>
                <w:szCs w:val="18"/>
              </w:rPr>
              <w:t>excluding VAT.</w:t>
            </w:r>
          </w:p>
          <w:p w14:paraId="6043B14D" w14:textId="77777777" w:rsidR="001C0509" w:rsidRPr="00FE3A1F" w:rsidRDefault="001C0509" w:rsidP="00B57529">
            <w:pPr>
              <w:jc w:val="both"/>
              <w:rPr>
                <w:rFonts w:ascii="Arial" w:hAnsi="Arial" w:cs="Arial"/>
                <w:kern w:val="2"/>
                <w:sz w:val="18"/>
                <w:szCs w:val="18"/>
              </w:rPr>
            </w:pPr>
            <w:r w:rsidRPr="00FE3A1F">
              <w:rPr>
                <w:rFonts w:ascii="Arial" w:hAnsi="Arial" w:cs="Arial"/>
                <w:kern w:val="2"/>
                <w:sz w:val="18"/>
                <w:szCs w:val="18"/>
              </w:rPr>
              <w:t xml:space="preserve">The VAT shall amount to </w:t>
            </w:r>
            <w:r w:rsidRPr="00FE3A1F">
              <w:rPr>
                <w:rFonts w:ascii="Arial" w:hAnsi="Arial" w:cs="Arial"/>
                <w:i/>
                <w:iCs/>
                <w:color w:val="4472C4"/>
                <w:kern w:val="2"/>
                <w:sz w:val="18"/>
                <w:szCs w:val="18"/>
              </w:rPr>
              <w:t xml:space="preserve">(specify amount in figures) </w:t>
            </w:r>
            <w:r w:rsidRPr="00FE3A1F">
              <w:rPr>
                <w:rFonts w:ascii="Arial" w:hAnsi="Arial" w:cs="Arial"/>
                <w:kern w:val="2"/>
                <w:sz w:val="18"/>
                <w:szCs w:val="18"/>
              </w:rPr>
              <w:t xml:space="preserve">EUR, </w:t>
            </w:r>
            <w:r w:rsidRPr="00FE3A1F">
              <w:rPr>
                <w:rFonts w:ascii="Arial" w:hAnsi="Arial" w:cs="Arial"/>
                <w:color w:val="4472C4"/>
                <w:kern w:val="2"/>
                <w:sz w:val="18"/>
                <w:szCs w:val="18"/>
              </w:rPr>
              <w:t>(</w:t>
            </w:r>
            <w:r w:rsidRPr="00FE3A1F">
              <w:rPr>
                <w:rFonts w:ascii="Arial" w:hAnsi="Arial" w:cs="Arial"/>
                <w:i/>
                <w:iCs/>
                <w:color w:val="4472C4"/>
                <w:kern w:val="2"/>
                <w:sz w:val="18"/>
                <w:szCs w:val="18"/>
              </w:rPr>
              <w:t>specify amount in words</w:t>
            </w:r>
            <w:r w:rsidRPr="00FE3A1F">
              <w:rPr>
                <w:rFonts w:ascii="Arial" w:hAnsi="Arial" w:cs="Arial"/>
                <w:color w:val="4472C4"/>
                <w:kern w:val="2"/>
                <w:sz w:val="18"/>
                <w:szCs w:val="18"/>
              </w:rPr>
              <w:t>)</w:t>
            </w:r>
            <w:r w:rsidRPr="00FE3A1F">
              <w:rPr>
                <w:rFonts w:ascii="Arial" w:hAnsi="Arial" w:cs="Arial"/>
                <w:kern w:val="2"/>
                <w:sz w:val="18"/>
                <w:szCs w:val="18"/>
              </w:rPr>
              <w:t>.</w:t>
            </w:r>
          </w:p>
          <w:p w14:paraId="1FF5BB3B" w14:textId="77777777" w:rsidR="001C0509" w:rsidRPr="00FE3A1F" w:rsidRDefault="001C0509" w:rsidP="00B57529">
            <w:pPr>
              <w:jc w:val="both"/>
              <w:rPr>
                <w:rFonts w:ascii="Arial" w:hAnsi="Arial" w:cs="Arial"/>
                <w:kern w:val="2"/>
                <w:sz w:val="18"/>
                <w:szCs w:val="18"/>
              </w:rPr>
            </w:pPr>
            <w:r w:rsidRPr="00FE3A1F">
              <w:rPr>
                <w:rFonts w:ascii="Arial" w:hAnsi="Arial" w:cs="Arial"/>
                <w:kern w:val="2"/>
                <w:sz w:val="18"/>
                <w:szCs w:val="18"/>
              </w:rPr>
              <w:t xml:space="preserve">The price of the Contract shall amount to EUR </w:t>
            </w:r>
            <w:r w:rsidRPr="00FE3A1F">
              <w:rPr>
                <w:rFonts w:ascii="Arial" w:hAnsi="Arial" w:cs="Arial"/>
                <w:i/>
                <w:iCs/>
                <w:color w:val="4472C4"/>
                <w:kern w:val="2"/>
                <w:sz w:val="18"/>
                <w:szCs w:val="18"/>
              </w:rPr>
              <w:t>(specify amount in figures)</w:t>
            </w:r>
            <w:r w:rsidRPr="00FE3A1F">
              <w:rPr>
                <w:rFonts w:ascii="Arial" w:hAnsi="Arial" w:cs="Arial"/>
                <w:kern w:val="2"/>
                <w:sz w:val="18"/>
                <w:szCs w:val="18"/>
              </w:rPr>
              <w:t xml:space="preserve">, EUR </w:t>
            </w:r>
            <w:r w:rsidRPr="00FE3A1F">
              <w:rPr>
                <w:rFonts w:ascii="Arial" w:hAnsi="Arial" w:cs="Arial"/>
                <w:i/>
                <w:iCs/>
                <w:color w:val="4472C4"/>
                <w:kern w:val="2"/>
                <w:sz w:val="18"/>
                <w:szCs w:val="18"/>
              </w:rPr>
              <w:t xml:space="preserve">(specify amount in words) </w:t>
            </w:r>
            <w:r w:rsidRPr="00FE3A1F">
              <w:rPr>
                <w:rFonts w:ascii="Arial" w:hAnsi="Arial" w:cs="Arial"/>
                <w:kern w:val="2"/>
                <w:sz w:val="18"/>
                <w:szCs w:val="18"/>
              </w:rPr>
              <w:t>including VAT.</w:t>
            </w:r>
          </w:p>
          <w:p w14:paraId="32D00BE2" w14:textId="77777777" w:rsidR="00AF7FE7" w:rsidRPr="00FE3A1F" w:rsidRDefault="00AF7FE7" w:rsidP="00B57529">
            <w:pPr>
              <w:jc w:val="both"/>
              <w:rPr>
                <w:rFonts w:ascii="Arial" w:hAnsi="Arial" w:cs="Arial"/>
                <w:kern w:val="2"/>
                <w:sz w:val="18"/>
                <w:szCs w:val="18"/>
              </w:rPr>
            </w:pPr>
          </w:p>
          <w:p w14:paraId="1C079605" w14:textId="0F44BA2E" w:rsidR="00AF7FE7" w:rsidRPr="00FE3A1F" w:rsidRDefault="00847E66" w:rsidP="00B57529">
            <w:pPr>
              <w:jc w:val="both"/>
              <w:rPr>
                <w:rFonts w:ascii="Arial" w:hAnsi="Arial" w:cs="Arial"/>
                <w:kern w:val="2"/>
                <w:sz w:val="18"/>
                <w:szCs w:val="18"/>
              </w:rPr>
            </w:pPr>
            <w:r w:rsidRPr="00FE3A1F">
              <w:rPr>
                <w:rFonts w:ascii="Arial" w:hAnsi="Arial" w:cs="Arial"/>
                <w:color w:val="4472C4"/>
                <w:kern w:val="2"/>
                <w:sz w:val="18"/>
                <w:szCs w:val="18"/>
              </w:rPr>
              <w:t>(</w:t>
            </w:r>
            <w:r w:rsidRPr="00FE3A1F">
              <w:rPr>
                <w:rFonts w:ascii="Arial" w:hAnsi="Arial" w:cs="Arial"/>
                <w:i/>
                <w:iCs/>
                <w:color w:val="4472C4"/>
                <w:kern w:val="2"/>
                <w:sz w:val="18"/>
                <w:szCs w:val="18"/>
              </w:rPr>
              <w:t>specif</w:t>
            </w:r>
            <w:r w:rsidR="00EB3DF6" w:rsidRPr="00FE3A1F">
              <w:rPr>
                <w:rFonts w:ascii="Arial" w:hAnsi="Arial" w:cs="Arial"/>
                <w:i/>
                <w:iCs/>
                <w:color w:val="4472C4"/>
                <w:kern w:val="2"/>
                <w:sz w:val="18"/>
                <w:szCs w:val="18"/>
              </w:rPr>
              <w:t>i</w:t>
            </w:r>
            <w:r w:rsidR="00F96CFE" w:rsidRPr="00FE3A1F">
              <w:rPr>
                <w:rFonts w:ascii="Arial" w:hAnsi="Arial" w:cs="Arial"/>
                <w:i/>
                <w:iCs/>
                <w:color w:val="4472C4"/>
                <w:kern w:val="2"/>
                <w:sz w:val="18"/>
                <w:szCs w:val="18"/>
              </w:rPr>
              <w:t>ed</w:t>
            </w:r>
            <w:r w:rsidRPr="00FE3A1F">
              <w:t xml:space="preserve"> </w:t>
            </w:r>
            <w:r w:rsidRPr="00FE3A1F">
              <w:rPr>
                <w:rFonts w:ascii="Arial" w:hAnsi="Arial" w:cs="Arial"/>
                <w:i/>
                <w:iCs/>
                <w:color w:val="4472C4"/>
                <w:kern w:val="2"/>
                <w:sz w:val="18"/>
                <w:szCs w:val="18"/>
              </w:rPr>
              <w:t xml:space="preserve">at the time of signing the </w:t>
            </w:r>
            <w:r w:rsidR="00887B2D" w:rsidRPr="00FE3A1F">
              <w:rPr>
                <w:rFonts w:ascii="Arial" w:hAnsi="Arial" w:cs="Arial"/>
                <w:i/>
                <w:iCs/>
                <w:color w:val="4472C4"/>
                <w:kern w:val="2"/>
                <w:sz w:val="18"/>
                <w:szCs w:val="18"/>
              </w:rPr>
              <w:t>Contract</w:t>
            </w:r>
            <w:r w:rsidRPr="00FE3A1F">
              <w:rPr>
                <w:rFonts w:ascii="Arial" w:hAnsi="Arial" w:cs="Arial"/>
                <w:i/>
                <w:iCs/>
                <w:color w:val="4472C4"/>
                <w:kern w:val="2"/>
                <w:sz w:val="18"/>
                <w:szCs w:val="18"/>
              </w:rPr>
              <w:t>)</w:t>
            </w:r>
          </w:p>
          <w:p w14:paraId="311C7B42" w14:textId="77777777" w:rsidR="001C0509" w:rsidRPr="00FE3A1F" w:rsidRDefault="001C0509" w:rsidP="00B57529">
            <w:pPr>
              <w:jc w:val="both"/>
              <w:rPr>
                <w:rFonts w:ascii="Arial" w:hAnsi="Arial" w:cs="Arial"/>
                <w:kern w:val="2"/>
                <w:sz w:val="18"/>
                <w:szCs w:val="18"/>
              </w:rPr>
            </w:pPr>
          </w:p>
          <w:p w14:paraId="2CB16EFD" w14:textId="7F1212C0" w:rsidR="001C0509" w:rsidRPr="00FE3A1F" w:rsidRDefault="001C0509" w:rsidP="00B57529">
            <w:pPr>
              <w:jc w:val="both"/>
              <w:rPr>
                <w:rFonts w:ascii="Arial" w:hAnsi="Arial" w:cs="Arial"/>
                <w:color w:val="000000"/>
                <w:kern w:val="2"/>
                <w:sz w:val="18"/>
                <w:szCs w:val="18"/>
              </w:rPr>
            </w:pPr>
            <w:r w:rsidRPr="00FE3A1F">
              <w:rPr>
                <w:rFonts w:ascii="Arial" w:hAnsi="Arial" w:cs="Arial"/>
                <w:color w:val="000000"/>
                <w:kern w:val="2"/>
                <w:sz w:val="18"/>
                <w:szCs w:val="18"/>
              </w:rPr>
              <w:t xml:space="preserve">For the purposes of this Contract, the value of the Initial Contract shall be equal to the Supplier's tender price, excluding VAT, calculated by multiplying the </w:t>
            </w:r>
            <w:r w:rsidRPr="00FE3A1F">
              <w:rPr>
                <w:rFonts w:ascii="Arial" w:hAnsi="Arial" w:cs="Arial"/>
                <w:b/>
                <w:bCs/>
                <w:color w:val="000000"/>
                <w:kern w:val="2"/>
                <w:sz w:val="18"/>
                <w:szCs w:val="18"/>
              </w:rPr>
              <w:t xml:space="preserve">maximum quantity of the Goods </w:t>
            </w:r>
            <w:r w:rsidRPr="00FE3A1F">
              <w:rPr>
                <w:rFonts w:ascii="Arial" w:hAnsi="Arial" w:cs="Arial"/>
                <w:color w:val="000000"/>
                <w:kern w:val="2"/>
                <w:sz w:val="18"/>
                <w:szCs w:val="18"/>
              </w:rPr>
              <w:t xml:space="preserve">by the Supplier's tender price(s), excluding VAT. The Buyer shall purchase the Goods on an as-needed basis at the prices specified in the Contract or in Annex </w:t>
            </w:r>
            <w:r w:rsidR="00847E66" w:rsidRPr="00FE3A1F">
              <w:rPr>
                <w:rFonts w:ascii="Arial" w:hAnsi="Arial" w:cs="Arial"/>
                <w:color w:val="000000"/>
                <w:kern w:val="2"/>
                <w:sz w:val="18"/>
                <w:szCs w:val="18"/>
              </w:rPr>
              <w:t>1</w:t>
            </w:r>
            <w:r w:rsidRPr="00FE3A1F">
              <w:rPr>
                <w:rFonts w:ascii="Arial" w:hAnsi="Arial" w:cs="Arial"/>
                <w:color w:val="000000"/>
                <w:kern w:val="2"/>
                <w:sz w:val="18"/>
                <w:szCs w:val="18"/>
              </w:rPr>
              <w:t xml:space="preserve"> thereto, up to the maximum quantity of Goods specified therein.</w:t>
            </w:r>
          </w:p>
          <w:p w14:paraId="2D6248CD" w14:textId="52578B66" w:rsidR="001C0509" w:rsidRDefault="00644CD2" w:rsidP="00B57529">
            <w:pPr>
              <w:jc w:val="both"/>
              <w:rPr>
                <w:rFonts w:ascii="Arial" w:hAnsi="Arial" w:cs="Arial"/>
                <w:color w:val="000000" w:themeColor="text1"/>
                <w:kern w:val="2"/>
                <w:sz w:val="18"/>
                <w:szCs w:val="18"/>
              </w:rPr>
            </w:pPr>
            <w:r w:rsidRPr="00FE3A1F">
              <w:rPr>
                <w:rFonts w:ascii="Arial" w:hAnsi="Arial" w:cs="Arial"/>
                <w:color w:val="000000" w:themeColor="text1"/>
                <w:kern w:val="2"/>
                <w:sz w:val="18"/>
                <w:szCs w:val="18"/>
              </w:rPr>
              <w:t xml:space="preserve">The maximum quantity of goods may change, i.e. decrease, according to the Buyer's needs, to the specified minimum quantity of </w:t>
            </w:r>
            <w:r w:rsidR="00016E2A" w:rsidRPr="00FE3A1F">
              <w:rPr>
                <w:rFonts w:ascii="Arial" w:hAnsi="Arial" w:cs="Arial"/>
                <w:color w:val="000000" w:themeColor="text1"/>
                <w:kern w:val="2"/>
                <w:sz w:val="18"/>
                <w:szCs w:val="18"/>
              </w:rPr>
              <w:t xml:space="preserve">Goods </w:t>
            </w:r>
            <w:r w:rsidRPr="00FE3A1F">
              <w:rPr>
                <w:rFonts w:ascii="Arial" w:hAnsi="Arial" w:cs="Arial"/>
                <w:color w:val="000000" w:themeColor="text1"/>
                <w:kern w:val="2"/>
                <w:sz w:val="18"/>
                <w:szCs w:val="18"/>
              </w:rPr>
              <w:t>to be purchased.</w:t>
            </w:r>
          </w:p>
          <w:p w14:paraId="5A28224C" w14:textId="77777777" w:rsidR="00610AF1" w:rsidRPr="00FE3A1F" w:rsidRDefault="00610AF1" w:rsidP="00B57529">
            <w:pPr>
              <w:jc w:val="both"/>
              <w:rPr>
                <w:rFonts w:ascii="Arial" w:hAnsi="Arial" w:cs="Arial"/>
                <w:color w:val="000000" w:themeColor="text1"/>
                <w:kern w:val="2"/>
                <w:sz w:val="18"/>
                <w:szCs w:val="18"/>
              </w:rPr>
            </w:pPr>
          </w:p>
          <w:p w14:paraId="4A48A04F" w14:textId="13364A1C" w:rsidR="001C0509" w:rsidRPr="00FE3A1F" w:rsidRDefault="003C44B4" w:rsidP="00B57529">
            <w:pPr>
              <w:jc w:val="both"/>
              <w:rPr>
                <w:rFonts w:ascii="Arial" w:hAnsi="Arial" w:cs="Arial"/>
                <w:color w:val="000000"/>
                <w:kern w:val="2"/>
                <w:sz w:val="18"/>
                <w:szCs w:val="18"/>
              </w:rPr>
            </w:pPr>
            <w:r w:rsidRPr="00FE3A1F">
              <w:rPr>
                <w:rFonts w:ascii="Arial" w:hAnsi="Arial" w:cs="Arial"/>
                <w:color w:val="000000"/>
                <w:kern w:val="2"/>
                <w:sz w:val="18"/>
                <w:szCs w:val="18"/>
              </w:rPr>
              <w:t xml:space="preserve">The Contract </w:t>
            </w:r>
            <w:r w:rsidR="00567F9B" w:rsidRPr="00FE3A1F">
              <w:rPr>
                <w:rFonts w:ascii="Arial" w:hAnsi="Arial" w:cs="Arial"/>
                <w:color w:val="000000"/>
                <w:kern w:val="2"/>
                <w:sz w:val="18"/>
                <w:szCs w:val="18"/>
              </w:rPr>
              <w:t>rates</w:t>
            </w:r>
            <w:r w:rsidRPr="00FE3A1F">
              <w:rPr>
                <w:rFonts w:ascii="Arial" w:hAnsi="Arial" w:cs="Arial"/>
                <w:color w:val="000000"/>
                <w:kern w:val="2"/>
                <w:sz w:val="18"/>
                <w:szCs w:val="18"/>
              </w:rPr>
              <w:t xml:space="preserve"> include all </w:t>
            </w:r>
            <w:r w:rsidR="00C20D7F" w:rsidRPr="00FE3A1F">
              <w:rPr>
                <w:rFonts w:ascii="Arial" w:hAnsi="Arial" w:cs="Arial"/>
                <w:color w:val="000000"/>
                <w:kern w:val="2"/>
                <w:sz w:val="18"/>
                <w:szCs w:val="18"/>
              </w:rPr>
              <w:t>fees</w:t>
            </w:r>
            <w:r w:rsidR="00850277" w:rsidRPr="00FE3A1F">
              <w:rPr>
                <w:rFonts w:ascii="Arial" w:hAnsi="Arial" w:cs="Arial"/>
                <w:color w:val="000000"/>
                <w:kern w:val="2"/>
                <w:sz w:val="18"/>
                <w:szCs w:val="18"/>
              </w:rPr>
              <w:t xml:space="preserve"> and all other direct and indirect costs and </w:t>
            </w:r>
            <w:r w:rsidR="00C74940" w:rsidRPr="00FE3A1F">
              <w:rPr>
                <w:rFonts w:ascii="Arial" w:hAnsi="Arial" w:cs="Arial"/>
                <w:color w:val="000000"/>
                <w:kern w:val="2"/>
                <w:sz w:val="18"/>
                <w:szCs w:val="18"/>
              </w:rPr>
              <w:t>charges</w:t>
            </w:r>
            <w:r w:rsidR="0096745C" w:rsidRPr="00FE3A1F">
              <w:rPr>
                <w:rFonts w:ascii="Arial" w:hAnsi="Arial" w:cs="Arial"/>
                <w:color w:val="000000"/>
                <w:kern w:val="2"/>
                <w:sz w:val="18"/>
                <w:szCs w:val="18"/>
              </w:rPr>
              <w:t xml:space="preserve"> incurred and (or) likely to be in</w:t>
            </w:r>
            <w:r w:rsidR="00503413" w:rsidRPr="00FE3A1F">
              <w:rPr>
                <w:rFonts w:ascii="Arial" w:hAnsi="Arial" w:cs="Arial"/>
                <w:color w:val="000000"/>
                <w:kern w:val="2"/>
                <w:sz w:val="18"/>
                <w:szCs w:val="18"/>
              </w:rPr>
              <w:t>curred by the Supplier in connection with the proper performance of the Contract</w:t>
            </w:r>
            <w:r w:rsidR="005C1C40" w:rsidRPr="00FE3A1F">
              <w:rPr>
                <w:rFonts w:ascii="Arial" w:hAnsi="Arial" w:cs="Arial"/>
                <w:color w:val="000000"/>
                <w:kern w:val="2"/>
                <w:sz w:val="18"/>
                <w:szCs w:val="18"/>
              </w:rPr>
              <w:t>, including, but not limited</w:t>
            </w:r>
            <w:r w:rsidR="007911CB" w:rsidRPr="00FE3A1F">
              <w:rPr>
                <w:rFonts w:ascii="Arial" w:hAnsi="Arial" w:cs="Arial"/>
                <w:color w:val="000000"/>
                <w:kern w:val="2"/>
                <w:sz w:val="18"/>
                <w:szCs w:val="18"/>
              </w:rPr>
              <w:t xml:space="preserve"> to</w:t>
            </w:r>
            <w:r w:rsidR="005C1C40" w:rsidRPr="00FE3A1F">
              <w:rPr>
                <w:rFonts w:ascii="Arial" w:hAnsi="Arial" w:cs="Arial"/>
                <w:color w:val="000000"/>
                <w:kern w:val="2"/>
                <w:sz w:val="18"/>
                <w:szCs w:val="18"/>
              </w:rPr>
              <w:t xml:space="preserve">, customs duties. </w:t>
            </w:r>
            <w:r w:rsidR="00F2327F" w:rsidRPr="00FE3A1F">
              <w:rPr>
                <w:rFonts w:ascii="Arial" w:hAnsi="Arial" w:cs="Arial"/>
                <w:color w:val="000000"/>
                <w:kern w:val="2"/>
                <w:sz w:val="18"/>
                <w:szCs w:val="18"/>
              </w:rPr>
              <w:t>If</w:t>
            </w:r>
            <w:r w:rsidR="00BC75C3" w:rsidRPr="00FE3A1F">
              <w:rPr>
                <w:rFonts w:ascii="Arial" w:hAnsi="Arial" w:cs="Arial"/>
                <w:color w:val="000000"/>
                <w:kern w:val="2"/>
                <w:sz w:val="18"/>
                <w:szCs w:val="18"/>
              </w:rPr>
              <w:t xml:space="preserve"> </w:t>
            </w:r>
            <w:r w:rsidR="00CB6150" w:rsidRPr="00FE3A1F">
              <w:rPr>
                <w:rFonts w:ascii="Arial" w:hAnsi="Arial" w:cs="Arial"/>
                <w:color w:val="000000"/>
                <w:kern w:val="2"/>
                <w:sz w:val="18"/>
                <w:szCs w:val="18"/>
              </w:rPr>
              <w:t>the delivered Goods are subject to customs duties</w:t>
            </w:r>
            <w:r w:rsidR="00174DD8" w:rsidRPr="00FE3A1F">
              <w:rPr>
                <w:rFonts w:ascii="Arial" w:hAnsi="Arial" w:cs="Arial"/>
                <w:color w:val="000000"/>
                <w:kern w:val="2"/>
                <w:sz w:val="18"/>
                <w:szCs w:val="18"/>
              </w:rPr>
              <w:t xml:space="preserve"> and customs duties for the Goods are paid </w:t>
            </w:r>
            <w:r w:rsidR="00D40E79" w:rsidRPr="00FE3A1F">
              <w:rPr>
                <w:rFonts w:ascii="Arial" w:hAnsi="Arial" w:cs="Arial"/>
                <w:color w:val="000000"/>
                <w:kern w:val="2"/>
                <w:sz w:val="18"/>
                <w:szCs w:val="18"/>
              </w:rPr>
              <w:t xml:space="preserve">by the Buyer, the Supplier shall reimburse the </w:t>
            </w:r>
            <w:r w:rsidR="00134275" w:rsidRPr="00FE3A1F">
              <w:rPr>
                <w:rFonts w:ascii="Arial" w:hAnsi="Arial" w:cs="Arial"/>
                <w:color w:val="000000"/>
                <w:kern w:val="2"/>
                <w:sz w:val="18"/>
                <w:szCs w:val="18"/>
              </w:rPr>
              <w:t>total</w:t>
            </w:r>
            <w:r w:rsidR="00D40E79" w:rsidRPr="00FE3A1F">
              <w:rPr>
                <w:rFonts w:ascii="Arial" w:hAnsi="Arial" w:cs="Arial"/>
                <w:color w:val="000000"/>
                <w:kern w:val="2"/>
                <w:sz w:val="18"/>
                <w:szCs w:val="18"/>
              </w:rPr>
              <w:t xml:space="preserve"> amount paid no later than within 10 (ten) calendar days </w:t>
            </w:r>
            <w:r w:rsidR="00FF135A" w:rsidRPr="00FE3A1F">
              <w:rPr>
                <w:rFonts w:ascii="Arial" w:hAnsi="Arial" w:cs="Arial"/>
                <w:color w:val="000000"/>
                <w:kern w:val="2"/>
                <w:sz w:val="18"/>
                <w:szCs w:val="18"/>
              </w:rPr>
              <w:t>of the request. I</w:t>
            </w:r>
            <w:r w:rsidR="009665EB" w:rsidRPr="00FE3A1F">
              <w:rPr>
                <w:rFonts w:ascii="Arial" w:hAnsi="Arial" w:cs="Arial"/>
                <w:color w:val="000000"/>
                <w:kern w:val="2"/>
                <w:sz w:val="18"/>
                <w:szCs w:val="18"/>
              </w:rPr>
              <w:t xml:space="preserve">n case of the </w:t>
            </w:r>
            <w:r w:rsidR="00FF135A" w:rsidRPr="00FE3A1F">
              <w:rPr>
                <w:rFonts w:ascii="Arial" w:hAnsi="Arial" w:cs="Arial"/>
                <w:color w:val="000000"/>
                <w:kern w:val="2"/>
                <w:sz w:val="18"/>
                <w:szCs w:val="18"/>
              </w:rPr>
              <w:t>Supplier</w:t>
            </w:r>
            <w:r w:rsidR="009665EB" w:rsidRPr="00FE3A1F">
              <w:rPr>
                <w:rFonts w:ascii="Arial" w:hAnsi="Arial" w:cs="Arial"/>
                <w:color w:val="000000"/>
                <w:kern w:val="2"/>
                <w:sz w:val="18"/>
                <w:szCs w:val="18"/>
              </w:rPr>
              <w:t>’s</w:t>
            </w:r>
            <w:r w:rsidR="00FF135A" w:rsidRPr="00FE3A1F">
              <w:rPr>
                <w:rFonts w:ascii="Arial" w:hAnsi="Arial" w:cs="Arial"/>
                <w:color w:val="000000"/>
                <w:kern w:val="2"/>
                <w:sz w:val="18"/>
                <w:szCs w:val="18"/>
              </w:rPr>
              <w:t xml:space="preserve"> fail</w:t>
            </w:r>
            <w:r w:rsidR="009665EB" w:rsidRPr="00FE3A1F">
              <w:rPr>
                <w:rFonts w:ascii="Arial" w:hAnsi="Arial" w:cs="Arial"/>
                <w:color w:val="000000"/>
                <w:kern w:val="2"/>
                <w:sz w:val="18"/>
                <w:szCs w:val="18"/>
              </w:rPr>
              <w:t>ure</w:t>
            </w:r>
            <w:r w:rsidR="00FF135A" w:rsidRPr="00FE3A1F">
              <w:rPr>
                <w:rFonts w:ascii="Arial" w:hAnsi="Arial" w:cs="Arial"/>
                <w:color w:val="000000"/>
                <w:kern w:val="2"/>
                <w:sz w:val="18"/>
                <w:szCs w:val="18"/>
              </w:rPr>
              <w:t xml:space="preserve"> t</w:t>
            </w:r>
            <w:r w:rsidR="00D133D5" w:rsidRPr="00FE3A1F">
              <w:rPr>
                <w:rFonts w:ascii="Arial" w:hAnsi="Arial" w:cs="Arial"/>
                <w:color w:val="000000"/>
                <w:kern w:val="2"/>
                <w:sz w:val="18"/>
                <w:szCs w:val="18"/>
              </w:rPr>
              <w:t xml:space="preserve">o pay on time, the Supplier shall pay the Buyer </w:t>
            </w:r>
            <w:r w:rsidR="000949B8" w:rsidRPr="00FE3A1F">
              <w:rPr>
                <w:rFonts w:ascii="Arial" w:hAnsi="Arial" w:cs="Arial"/>
                <w:color w:val="000000"/>
                <w:kern w:val="2"/>
                <w:sz w:val="18"/>
                <w:szCs w:val="18"/>
              </w:rPr>
              <w:t xml:space="preserve">late </w:t>
            </w:r>
            <w:r w:rsidR="00D4701A" w:rsidRPr="00FE3A1F">
              <w:rPr>
                <w:rFonts w:ascii="Arial" w:hAnsi="Arial" w:cs="Arial"/>
                <w:color w:val="000000"/>
                <w:kern w:val="2"/>
                <w:sz w:val="18"/>
                <w:szCs w:val="18"/>
              </w:rPr>
              <w:t>interest</w:t>
            </w:r>
            <w:r w:rsidR="00091FE6" w:rsidRPr="00FE3A1F">
              <w:rPr>
                <w:rFonts w:ascii="Arial" w:hAnsi="Arial" w:cs="Arial"/>
                <w:color w:val="000000"/>
                <w:kern w:val="2"/>
                <w:sz w:val="18"/>
                <w:szCs w:val="18"/>
              </w:rPr>
              <w:t xml:space="preserve"> </w:t>
            </w:r>
            <w:r w:rsidR="009B390F" w:rsidRPr="00FE3A1F">
              <w:rPr>
                <w:rFonts w:ascii="Arial" w:hAnsi="Arial" w:cs="Arial"/>
                <w:color w:val="000000"/>
                <w:kern w:val="2"/>
                <w:sz w:val="18"/>
                <w:szCs w:val="18"/>
              </w:rPr>
              <w:t xml:space="preserve">of </w:t>
            </w:r>
            <w:r w:rsidR="00091FE6" w:rsidRPr="00FE3A1F">
              <w:rPr>
                <w:rFonts w:ascii="Arial" w:hAnsi="Arial" w:cs="Arial"/>
                <w:color w:val="000000"/>
                <w:kern w:val="2"/>
                <w:sz w:val="18"/>
                <w:szCs w:val="18"/>
              </w:rPr>
              <w:t>0.05</w:t>
            </w:r>
            <w:r w:rsidR="009B390F" w:rsidRPr="00FE3A1F">
              <w:rPr>
                <w:rFonts w:ascii="Arial" w:hAnsi="Arial" w:cs="Arial"/>
                <w:color w:val="000000"/>
                <w:kern w:val="2"/>
                <w:sz w:val="18"/>
                <w:szCs w:val="18"/>
              </w:rPr>
              <w:t>%</w:t>
            </w:r>
            <w:r w:rsidR="00091FE6" w:rsidRPr="00FE3A1F">
              <w:rPr>
                <w:rFonts w:ascii="Arial" w:hAnsi="Arial" w:cs="Arial"/>
                <w:color w:val="000000"/>
                <w:kern w:val="2"/>
                <w:sz w:val="18"/>
                <w:szCs w:val="18"/>
              </w:rPr>
              <w:t xml:space="preserve"> (five hundredths of a percent) </w:t>
            </w:r>
            <w:r w:rsidR="009A03EF" w:rsidRPr="00FE3A1F">
              <w:rPr>
                <w:rFonts w:ascii="Arial" w:hAnsi="Arial" w:cs="Arial"/>
                <w:color w:val="000000"/>
                <w:kern w:val="2"/>
                <w:sz w:val="18"/>
                <w:szCs w:val="18"/>
              </w:rPr>
              <w:t>of</w:t>
            </w:r>
            <w:r w:rsidR="00D4701A" w:rsidRPr="00FE3A1F">
              <w:rPr>
                <w:rFonts w:ascii="Arial" w:hAnsi="Arial" w:cs="Arial"/>
                <w:color w:val="000000"/>
                <w:kern w:val="2"/>
                <w:sz w:val="18"/>
                <w:szCs w:val="18"/>
              </w:rPr>
              <w:t xml:space="preserve"> the delayed payment </w:t>
            </w:r>
            <w:r w:rsidR="009A03EF" w:rsidRPr="00FE3A1F">
              <w:rPr>
                <w:rFonts w:ascii="Arial" w:hAnsi="Arial" w:cs="Arial"/>
                <w:color w:val="000000"/>
                <w:kern w:val="2"/>
                <w:sz w:val="18"/>
                <w:szCs w:val="18"/>
              </w:rPr>
              <w:t>for each cale</w:t>
            </w:r>
            <w:r w:rsidR="00D5452F" w:rsidRPr="00FE3A1F">
              <w:rPr>
                <w:rFonts w:ascii="Arial" w:hAnsi="Arial" w:cs="Arial"/>
                <w:color w:val="000000"/>
                <w:kern w:val="2"/>
                <w:sz w:val="18"/>
                <w:szCs w:val="18"/>
              </w:rPr>
              <w:t xml:space="preserve">ndar day. </w:t>
            </w:r>
            <w:r w:rsidR="00D4701A" w:rsidRPr="00FE3A1F">
              <w:rPr>
                <w:rFonts w:ascii="Arial" w:hAnsi="Arial" w:cs="Arial"/>
                <w:color w:val="000000"/>
                <w:kern w:val="2"/>
                <w:sz w:val="18"/>
                <w:szCs w:val="18"/>
              </w:rPr>
              <w:t xml:space="preserve"> </w:t>
            </w:r>
          </w:p>
        </w:tc>
      </w:tr>
      <w:tr w:rsidR="001C0509" w14:paraId="2DCF1886" w14:textId="77777777" w:rsidTr="414C7899">
        <w:tc>
          <w:tcPr>
            <w:tcW w:w="2443" w:type="dxa"/>
            <w:gridSpan w:val="2"/>
            <w:tcMar>
              <w:top w:w="28" w:type="dxa"/>
              <w:bottom w:w="28" w:type="dxa"/>
            </w:tcMar>
          </w:tcPr>
          <w:p w14:paraId="59C26813" w14:textId="77777777" w:rsidR="001C0509" w:rsidRPr="00753988" w:rsidRDefault="001C0509" w:rsidP="001C0509">
            <w:pPr>
              <w:jc w:val="left"/>
              <w:rPr>
                <w:rFonts w:ascii="Arial" w:hAnsi="Arial" w:cs="Arial"/>
                <w:b/>
                <w:bCs/>
                <w:kern w:val="2"/>
                <w:sz w:val="18"/>
                <w:szCs w:val="18"/>
                <w:lang w:val="lt-LT"/>
              </w:rPr>
            </w:pPr>
            <w:r w:rsidRPr="00753988">
              <w:rPr>
                <w:rFonts w:ascii="Arial" w:hAnsi="Arial" w:cs="Arial"/>
                <w:b/>
                <w:bCs/>
                <w:kern w:val="2"/>
                <w:sz w:val="18"/>
                <w:szCs w:val="18"/>
                <w:lang w:val="lt-LT"/>
              </w:rPr>
              <w:t xml:space="preserve">5.3. Sutarties kainos/įkainių perskaičiavimas taikant </w:t>
            </w:r>
            <w:r w:rsidRPr="00753988">
              <w:rPr>
                <w:rFonts w:ascii="Arial" w:hAnsi="Arial" w:cs="Arial"/>
                <w:b/>
                <w:bCs/>
                <w:kern w:val="2"/>
                <w:sz w:val="18"/>
                <w:szCs w:val="18"/>
                <w:u w:val="single"/>
                <w:lang w:val="lt-LT"/>
              </w:rPr>
              <w:t>peržiūros</w:t>
            </w:r>
            <w:r w:rsidRPr="00753988">
              <w:rPr>
                <w:rFonts w:ascii="Arial" w:hAnsi="Arial" w:cs="Arial"/>
                <w:b/>
                <w:bCs/>
                <w:kern w:val="2"/>
                <w:sz w:val="18"/>
                <w:szCs w:val="18"/>
                <w:lang w:val="lt-LT"/>
              </w:rPr>
              <w:t xml:space="preserve"> taisykles</w:t>
            </w:r>
          </w:p>
          <w:p w14:paraId="121F8AC7" w14:textId="77777777" w:rsidR="001C0509" w:rsidRPr="00753988" w:rsidRDefault="001C0509" w:rsidP="001C0509">
            <w:pPr>
              <w:jc w:val="left"/>
              <w:rPr>
                <w:rFonts w:ascii="Arial" w:hAnsi="Arial" w:cs="Arial"/>
                <w:b/>
                <w:bCs/>
                <w:kern w:val="2"/>
                <w:sz w:val="18"/>
                <w:szCs w:val="18"/>
                <w:lang w:val="lt-LT"/>
              </w:rPr>
            </w:pPr>
          </w:p>
          <w:p w14:paraId="69578B9A" w14:textId="5B781BDA" w:rsidR="001C0509" w:rsidRPr="00753988" w:rsidRDefault="001C0509" w:rsidP="001C0509">
            <w:pPr>
              <w:jc w:val="left"/>
              <w:rPr>
                <w:rFonts w:ascii="Arial" w:hAnsi="Arial" w:cs="Arial"/>
                <w:sz w:val="18"/>
                <w:szCs w:val="18"/>
                <w:lang w:val="lt-LT"/>
              </w:rPr>
            </w:pPr>
          </w:p>
        </w:tc>
        <w:tc>
          <w:tcPr>
            <w:tcW w:w="4987" w:type="dxa"/>
            <w:gridSpan w:val="5"/>
            <w:tcMar>
              <w:top w:w="28" w:type="dxa"/>
              <w:bottom w:w="28" w:type="dxa"/>
            </w:tcMar>
          </w:tcPr>
          <w:p w14:paraId="19806E9D" w14:textId="723FA998" w:rsidR="001C0509" w:rsidRPr="0079590A" w:rsidRDefault="001C0509" w:rsidP="001C0509">
            <w:pPr>
              <w:jc w:val="both"/>
              <w:rPr>
                <w:rFonts w:ascii="Arial" w:hAnsi="Arial" w:cs="Arial"/>
                <w:kern w:val="2"/>
                <w:sz w:val="18"/>
                <w:szCs w:val="18"/>
                <w:lang w:val="lt-LT"/>
              </w:rPr>
            </w:pPr>
            <w:r w:rsidRPr="0079590A">
              <w:rPr>
                <w:rFonts w:ascii="Arial" w:hAnsi="Arial" w:cs="Arial"/>
                <w:kern w:val="2"/>
                <w:sz w:val="18"/>
                <w:szCs w:val="18"/>
                <w:lang w:val="lt-LT"/>
              </w:rPr>
              <w:t>Sutarties įkainiai bus perskaičiuojami:</w:t>
            </w:r>
          </w:p>
          <w:p w14:paraId="6F203E85" w14:textId="42F3E765" w:rsidR="001C0509" w:rsidRPr="0079590A" w:rsidRDefault="001C0509" w:rsidP="001C0509">
            <w:pPr>
              <w:jc w:val="both"/>
              <w:rPr>
                <w:rFonts w:ascii="Arial" w:hAnsi="Arial" w:cs="Arial"/>
                <w:kern w:val="2"/>
                <w:sz w:val="18"/>
                <w:szCs w:val="18"/>
                <w:lang w:val="lt-LT"/>
              </w:rPr>
            </w:pPr>
            <w:r w:rsidRPr="0079590A">
              <w:rPr>
                <w:rFonts w:ascii="Arial" w:hAnsi="Arial" w:cs="Arial"/>
                <w:kern w:val="2"/>
                <w:sz w:val="18"/>
                <w:szCs w:val="18"/>
                <w:lang w:val="lt-LT"/>
              </w:rPr>
              <w:t>5.3.1. dėl PVM tarifo pasikeitimo</w:t>
            </w:r>
            <w:r w:rsidR="00016E2A">
              <w:rPr>
                <w:rFonts w:ascii="Arial" w:hAnsi="Arial" w:cs="Arial"/>
                <w:kern w:val="2"/>
                <w:sz w:val="18"/>
                <w:szCs w:val="18"/>
                <w:lang w:val="lt-LT"/>
              </w:rPr>
              <w:t xml:space="preserve"> </w:t>
            </w:r>
            <w:r w:rsidR="000A4D50" w:rsidRPr="0079590A">
              <w:rPr>
                <w:rFonts w:ascii="Arial" w:hAnsi="Arial" w:cs="Arial"/>
                <w:kern w:val="2"/>
                <w:sz w:val="18"/>
                <w:szCs w:val="18"/>
                <w:lang w:val="lt-LT"/>
              </w:rPr>
              <w:t>(Taikoma)</w:t>
            </w:r>
            <w:r w:rsidR="00016E2A">
              <w:rPr>
                <w:rFonts w:ascii="Arial" w:hAnsi="Arial" w:cs="Arial"/>
                <w:kern w:val="2"/>
                <w:sz w:val="18"/>
                <w:szCs w:val="18"/>
                <w:lang w:val="lt-LT"/>
              </w:rPr>
              <w:t>;</w:t>
            </w:r>
          </w:p>
          <w:p w14:paraId="430B6B14" w14:textId="4A108D1C" w:rsidR="001C0509" w:rsidRPr="0079590A" w:rsidRDefault="001C0509" w:rsidP="001C0509">
            <w:pPr>
              <w:jc w:val="both"/>
              <w:rPr>
                <w:rFonts w:ascii="Arial" w:hAnsi="Arial" w:cs="Arial"/>
                <w:kern w:val="2"/>
                <w:sz w:val="18"/>
                <w:szCs w:val="18"/>
                <w:lang w:val="lt-LT"/>
              </w:rPr>
            </w:pPr>
            <w:r w:rsidRPr="0079590A">
              <w:rPr>
                <w:rFonts w:ascii="Arial" w:hAnsi="Arial" w:cs="Arial"/>
                <w:kern w:val="2"/>
                <w:sz w:val="18"/>
                <w:szCs w:val="18"/>
                <w:lang w:val="lt-LT"/>
              </w:rPr>
              <w:t>5.3.2. dėl kitų mokesčių, lemiančių Prekių kainos pokytį, pasikeitimo (nurodyti mokesčius, dėl kurių bus atliekamas perskaičiavimas)</w:t>
            </w:r>
            <w:r w:rsidR="00016E2A">
              <w:rPr>
                <w:rFonts w:ascii="Arial" w:hAnsi="Arial" w:cs="Arial"/>
                <w:kern w:val="2"/>
                <w:sz w:val="18"/>
                <w:szCs w:val="18"/>
                <w:lang w:val="lt-LT"/>
              </w:rPr>
              <w:t xml:space="preserve"> </w:t>
            </w:r>
            <w:r w:rsidR="001D58F7" w:rsidRPr="0079590A">
              <w:rPr>
                <w:rFonts w:ascii="Arial" w:hAnsi="Arial" w:cs="Arial"/>
                <w:kern w:val="2"/>
                <w:sz w:val="18"/>
                <w:szCs w:val="18"/>
                <w:lang w:val="lt-LT"/>
              </w:rPr>
              <w:t>(Netaikoma)</w:t>
            </w:r>
            <w:r w:rsidR="00C87AF1">
              <w:rPr>
                <w:rFonts w:ascii="Arial" w:hAnsi="Arial" w:cs="Arial"/>
                <w:kern w:val="2"/>
                <w:sz w:val="18"/>
                <w:szCs w:val="18"/>
                <w:lang w:val="lt-LT"/>
              </w:rPr>
              <w:t>;</w:t>
            </w:r>
          </w:p>
          <w:p w14:paraId="5E93916D" w14:textId="7C949080" w:rsidR="001C0509" w:rsidRPr="0079590A" w:rsidRDefault="001C0509" w:rsidP="001C0509">
            <w:pPr>
              <w:jc w:val="both"/>
              <w:rPr>
                <w:rFonts w:ascii="Arial" w:hAnsi="Arial" w:cs="Arial"/>
                <w:sz w:val="18"/>
                <w:szCs w:val="18"/>
                <w:lang w:val="lt-LT"/>
              </w:rPr>
            </w:pPr>
            <w:r w:rsidRPr="0079590A">
              <w:rPr>
                <w:rFonts w:ascii="Arial" w:hAnsi="Arial" w:cs="Arial"/>
                <w:kern w:val="2"/>
                <w:sz w:val="18"/>
                <w:szCs w:val="18"/>
                <w:lang w:val="lt-LT"/>
              </w:rPr>
              <w:t>5.3.3. dėl kainų lygio pokyčio</w:t>
            </w:r>
            <w:r w:rsidR="00016E2A">
              <w:rPr>
                <w:rFonts w:ascii="Arial" w:hAnsi="Arial" w:cs="Arial"/>
                <w:kern w:val="2"/>
                <w:sz w:val="18"/>
                <w:szCs w:val="18"/>
                <w:lang w:val="lt-LT"/>
              </w:rPr>
              <w:t xml:space="preserve"> </w:t>
            </w:r>
            <w:r w:rsidR="00C149BE" w:rsidRPr="0079590A">
              <w:rPr>
                <w:rFonts w:ascii="Arial" w:hAnsi="Arial" w:cs="Arial"/>
                <w:kern w:val="2"/>
                <w:sz w:val="18"/>
                <w:szCs w:val="18"/>
                <w:lang w:val="lt-LT"/>
              </w:rPr>
              <w:t>(Taikoma)</w:t>
            </w:r>
            <w:r w:rsidR="00016E2A">
              <w:rPr>
                <w:rFonts w:ascii="Arial" w:hAnsi="Arial" w:cs="Arial"/>
                <w:kern w:val="2"/>
                <w:sz w:val="18"/>
                <w:szCs w:val="18"/>
                <w:lang w:val="lt-LT"/>
              </w:rPr>
              <w:t>.</w:t>
            </w:r>
          </w:p>
        </w:tc>
        <w:tc>
          <w:tcPr>
            <w:tcW w:w="2115" w:type="dxa"/>
            <w:gridSpan w:val="3"/>
            <w:tcMar>
              <w:top w:w="28" w:type="dxa"/>
              <w:bottom w:w="28" w:type="dxa"/>
            </w:tcMar>
          </w:tcPr>
          <w:p w14:paraId="5DC8A801" w14:textId="77777777" w:rsidR="001C0509" w:rsidRPr="0079590A" w:rsidRDefault="001C0509" w:rsidP="001C0509">
            <w:pPr>
              <w:jc w:val="left"/>
              <w:rPr>
                <w:rFonts w:ascii="Arial" w:hAnsi="Arial" w:cs="Arial"/>
                <w:b/>
                <w:bCs/>
                <w:kern w:val="2"/>
                <w:sz w:val="18"/>
                <w:szCs w:val="18"/>
              </w:rPr>
            </w:pPr>
            <w:r w:rsidRPr="0079590A">
              <w:rPr>
                <w:rFonts w:ascii="Arial" w:hAnsi="Arial" w:cs="Arial"/>
                <w:b/>
                <w:bCs/>
                <w:kern w:val="2"/>
                <w:sz w:val="18"/>
                <w:szCs w:val="18"/>
              </w:rPr>
              <w:t xml:space="preserve">5.3. Recalculation of the price/rates of the Contract under the </w:t>
            </w:r>
            <w:r w:rsidRPr="0079590A">
              <w:rPr>
                <w:rFonts w:ascii="Arial" w:hAnsi="Arial" w:cs="Arial"/>
                <w:b/>
                <w:bCs/>
                <w:kern w:val="2"/>
                <w:sz w:val="18"/>
                <w:szCs w:val="18"/>
                <w:u w:val="single"/>
              </w:rPr>
              <w:t xml:space="preserve">revision </w:t>
            </w:r>
            <w:r w:rsidRPr="0079590A">
              <w:rPr>
                <w:rFonts w:ascii="Arial" w:hAnsi="Arial" w:cs="Arial"/>
                <w:b/>
                <w:bCs/>
                <w:kern w:val="2"/>
                <w:sz w:val="18"/>
                <w:szCs w:val="18"/>
              </w:rPr>
              <w:t>rules</w:t>
            </w:r>
          </w:p>
          <w:p w14:paraId="75E218E9" w14:textId="77777777" w:rsidR="001C0509" w:rsidRPr="0079590A" w:rsidRDefault="001C0509" w:rsidP="001C0509">
            <w:pPr>
              <w:jc w:val="left"/>
              <w:rPr>
                <w:rFonts w:ascii="Arial" w:hAnsi="Arial" w:cs="Arial"/>
                <w:b/>
                <w:bCs/>
                <w:kern w:val="2"/>
                <w:sz w:val="18"/>
                <w:szCs w:val="18"/>
              </w:rPr>
            </w:pPr>
          </w:p>
          <w:p w14:paraId="56BEE69E" w14:textId="77777777" w:rsidR="001C0509" w:rsidRPr="0079590A" w:rsidRDefault="001C0509" w:rsidP="001C0509">
            <w:pPr>
              <w:jc w:val="left"/>
              <w:rPr>
                <w:rFonts w:ascii="Arial" w:hAnsi="Arial" w:cs="Arial"/>
                <w:sz w:val="18"/>
                <w:szCs w:val="18"/>
              </w:rPr>
            </w:pPr>
          </w:p>
        </w:tc>
        <w:tc>
          <w:tcPr>
            <w:tcW w:w="5193" w:type="dxa"/>
            <w:gridSpan w:val="7"/>
            <w:tcMar>
              <w:top w:w="28" w:type="dxa"/>
              <w:bottom w:w="28" w:type="dxa"/>
            </w:tcMar>
          </w:tcPr>
          <w:p w14:paraId="68FDF200" w14:textId="0F5A1DE3" w:rsidR="001C0509" w:rsidRPr="0079590A" w:rsidRDefault="001C0509" w:rsidP="00B57529">
            <w:pPr>
              <w:jc w:val="both"/>
              <w:rPr>
                <w:rFonts w:ascii="Arial" w:hAnsi="Arial" w:cs="Arial"/>
                <w:kern w:val="2"/>
                <w:sz w:val="18"/>
                <w:szCs w:val="18"/>
              </w:rPr>
            </w:pPr>
            <w:r w:rsidRPr="0079590A">
              <w:rPr>
                <w:rFonts w:ascii="Arial" w:hAnsi="Arial" w:cs="Arial"/>
                <w:kern w:val="2"/>
                <w:sz w:val="18"/>
                <w:szCs w:val="18"/>
              </w:rPr>
              <w:t>The rates of the Contract shall be recalculated:</w:t>
            </w:r>
          </w:p>
          <w:p w14:paraId="7139D478" w14:textId="5367274A" w:rsidR="001C0509" w:rsidRPr="0079590A" w:rsidRDefault="001C0509" w:rsidP="00B57529">
            <w:pPr>
              <w:jc w:val="both"/>
              <w:rPr>
                <w:rFonts w:ascii="Arial" w:hAnsi="Arial" w:cs="Arial"/>
                <w:kern w:val="2"/>
                <w:sz w:val="18"/>
                <w:szCs w:val="18"/>
              </w:rPr>
            </w:pPr>
            <w:r w:rsidRPr="0079590A">
              <w:rPr>
                <w:rFonts w:ascii="Arial" w:hAnsi="Arial" w:cs="Arial"/>
                <w:kern w:val="2"/>
                <w:sz w:val="18"/>
                <w:szCs w:val="18"/>
              </w:rPr>
              <w:t>5.3.1. changes in the VAT rate</w:t>
            </w:r>
            <w:r w:rsidR="00016E2A">
              <w:rPr>
                <w:rFonts w:ascii="Arial" w:hAnsi="Arial" w:cs="Arial"/>
                <w:kern w:val="2"/>
                <w:sz w:val="18"/>
                <w:szCs w:val="18"/>
              </w:rPr>
              <w:t xml:space="preserve"> </w:t>
            </w:r>
            <w:r w:rsidR="00FF36FE" w:rsidRPr="0079590A">
              <w:rPr>
                <w:rFonts w:ascii="Arial" w:hAnsi="Arial" w:cs="Arial"/>
                <w:kern w:val="2"/>
                <w:sz w:val="18"/>
                <w:szCs w:val="18"/>
              </w:rPr>
              <w:t>(</w:t>
            </w:r>
            <w:r w:rsidR="00FF36FE" w:rsidRPr="0079590A">
              <w:t>A</w:t>
            </w:r>
            <w:r w:rsidR="00FF36FE" w:rsidRPr="0079590A">
              <w:rPr>
                <w:rFonts w:ascii="Arial" w:hAnsi="Arial" w:cs="Arial"/>
                <w:kern w:val="2"/>
                <w:sz w:val="18"/>
                <w:szCs w:val="18"/>
              </w:rPr>
              <w:t>pplicable)</w:t>
            </w:r>
            <w:r w:rsidR="00016E2A">
              <w:rPr>
                <w:rFonts w:ascii="Arial" w:hAnsi="Arial" w:cs="Arial"/>
                <w:kern w:val="2"/>
                <w:sz w:val="18"/>
                <w:szCs w:val="18"/>
              </w:rPr>
              <w:t>;</w:t>
            </w:r>
          </w:p>
          <w:p w14:paraId="52990411" w14:textId="281EA58B" w:rsidR="001C0509" w:rsidRPr="0079590A" w:rsidRDefault="001C0509" w:rsidP="00B57529">
            <w:pPr>
              <w:jc w:val="both"/>
              <w:rPr>
                <w:rFonts w:ascii="Arial" w:hAnsi="Arial" w:cs="Arial"/>
                <w:kern w:val="2"/>
                <w:sz w:val="18"/>
                <w:szCs w:val="18"/>
              </w:rPr>
            </w:pPr>
            <w:r w:rsidRPr="0079590A">
              <w:rPr>
                <w:rFonts w:ascii="Arial" w:hAnsi="Arial" w:cs="Arial"/>
                <w:kern w:val="2"/>
                <w:sz w:val="18"/>
                <w:szCs w:val="18"/>
              </w:rPr>
              <w:t>5.3.2. any change in other taxes affecting the price of the Goods (specify the taxes that will be subject to recalculation)</w:t>
            </w:r>
            <w:r w:rsidR="00016E2A">
              <w:rPr>
                <w:rFonts w:ascii="Arial" w:hAnsi="Arial" w:cs="Arial"/>
                <w:kern w:val="2"/>
                <w:sz w:val="18"/>
                <w:szCs w:val="18"/>
              </w:rPr>
              <w:t xml:space="preserve"> </w:t>
            </w:r>
            <w:r w:rsidR="0079590A" w:rsidRPr="0079590A">
              <w:rPr>
                <w:rFonts w:ascii="Arial" w:hAnsi="Arial" w:cs="Arial"/>
                <w:kern w:val="2"/>
                <w:sz w:val="18"/>
                <w:szCs w:val="18"/>
              </w:rPr>
              <w:t>(Not applicable)</w:t>
            </w:r>
            <w:r w:rsidR="00016E2A">
              <w:rPr>
                <w:rFonts w:ascii="Arial" w:hAnsi="Arial" w:cs="Arial"/>
                <w:kern w:val="2"/>
                <w:sz w:val="18"/>
                <w:szCs w:val="18"/>
              </w:rPr>
              <w:t>;</w:t>
            </w:r>
          </w:p>
          <w:p w14:paraId="5E3EE474" w14:textId="2EB19018" w:rsidR="001C0509" w:rsidRPr="0079590A" w:rsidRDefault="001C0509" w:rsidP="00B57529">
            <w:pPr>
              <w:jc w:val="both"/>
              <w:rPr>
                <w:rFonts w:ascii="Arial" w:hAnsi="Arial" w:cs="Arial"/>
                <w:sz w:val="18"/>
                <w:szCs w:val="18"/>
              </w:rPr>
            </w:pPr>
            <w:r w:rsidRPr="0079590A">
              <w:rPr>
                <w:rFonts w:ascii="Arial" w:hAnsi="Arial" w:cs="Arial"/>
                <w:kern w:val="2"/>
                <w:sz w:val="18"/>
                <w:szCs w:val="18"/>
              </w:rPr>
              <w:t>5.3.3. changes in the price level</w:t>
            </w:r>
            <w:r w:rsidR="00016E2A">
              <w:rPr>
                <w:rFonts w:ascii="Arial" w:hAnsi="Arial" w:cs="Arial"/>
                <w:kern w:val="2"/>
                <w:sz w:val="18"/>
                <w:szCs w:val="18"/>
              </w:rPr>
              <w:t xml:space="preserve"> </w:t>
            </w:r>
            <w:r w:rsidR="00016E2A" w:rsidRPr="0079590A">
              <w:rPr>
                <w:rFonts w:ascii="Arial" w:hAnsi="Arial" w:cs="Arial"/>
                <w:kern w:val="2"/>
                <w:sz w:val="18"/>
                <w:szCs w:val="18"/>
              </w:rPr>
              <w:t>(</w:t>
            </w:r>
            <w:r w:rsidR="00FF36FE" w:rsidRPr="0079590A">
              <w:t>A</w:t>
            </w:r>
            <w:r w:rsidR="00FF36FE" w:rsidRPr="0079590A">
              <w:rPr>
                <w:rFonts w:ascii="Arial" w:hAnsi="Arial" w:cs="Arial"/>
                <w:kern w:val="2"/>
                <w:sz w:val="18"/>
                <w:szCs w:val="18"/>
              </w:rPr>
              <w:t>pplicable)</w:t>
            </w:r>
            <w:r w:rsidR="00EB3DF6">
              <w:rPr>
                <w:rFonts w:ascii="Arial" w:hAnsi="Arial" w:cs="Arial"/>
                <w:kern w:val="2"/>
                <w:sz w:val="18"/>
                <w:szCs w:val="18"/>
              </w:rPr>
              <w:t>.</w:t>
            </w:r>
            <w:r w:rsidR="00016E2A">
              <w:rPr>
                <w:rFonts w:ascii="Arial" w:hAnsi="Arial" w:cs="Arial"/>
                <w:kern w:val="2"/>
                <w:sz w:val="18"/>
                <w:szCs w:val="18"/>
              </w:rPr>
              <w:t xml:space="preserve"> </w:t>
            </w:r>
          </w:p>
        </w:tc>
      </w:tr>
      <w:tr w:rsidR="001C0509" w14:paraId="25F6CA9A" w14:textId="77777777" w:rsidTr="414C7899">
        <w:tc>
          <w:tcPr>
            <w:tcW w:w="2443" w:type="dxa"/>
            <w:gridSpan w:val="2"/>
            <w:tcMar>
              <w:top w:w="28" w:type="dxa"/>
              <w:bottom w:w="28" w:type="dxa"/>
            </w:tcMar>
          </w:tcPr>
          <w:p w14:paraId="4E511F8D" w14:textId="2CC45A8B"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5.3.1. Sutarties kainos/įkainių peržiūra dėl PVM tarifo pasikeitimo</w:t>
            </w:r>
          </w:p>
        </w:tc>
        <w:tc>
          <w:tcPr>
            <w:tcW w:w="4987" w:type="dxa"/>
            <w:gridSpan w:val="5"/>
            <w:tcMar>
              <w:top w:w="28" w:type="dxa"/>
              <w:bottom w:w="28" w:type="dxa"/>
            </w:tcMar>
          </w:tcPr>
          <w:p w14:paraId="1934499A" w14:textId="43779FD3" w:rsidR="001C0509" w:rsidRPr="0079590A"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Jeigu Sutarties vykdymo metu pasikeičia PVM mokėjimą reglamentuojantys teisės aktai, darantys tiesioginę įtaką Tiekėjo tiekiamų Prekių Sutartyje nurodytai kainai/įkainiams, Sutarties kaina/įkainiai perskaičiuojami nekeičiant Prekių kainos/įkainio be PVM.</w:t>
            </w:r>
          </w:p>
        </w:tc>
        <w:tc>
          <w:tcPr>
            <w:tcW w:w="2115" w:type="dxa"/>
            <w:gridSpan w:val="3"/>
            <w:tcMar>
              <w:top w:w="28" w:type="dxa"/>
              <w:bottom w:w="28" w:type="dxa"/>
            </w:tcMar>
          </w:tcPr>
          <w:p w14:paraId="076A0E35" w14:textId="1C237625" w:rsidR="001C0509" w:rsidRPr="005209E5" w:rsidRDefault="001C0509" w:rsidP="001C0509">
            <w:pPr>
              <w:jc w:val="left"/>
              <w:rPr>
                <w:rFonts w:ascii="Arial" w:hAnsi="Arial" w:cs="Arial"/>
                <w:sz w:val="18"/>
                <w:szCs w:val="18"/>
              </w:rPr>
            </w:pPr>
            <w:r w:rsidRPr="005209E5">
              <w:rPr>
                <w:rFonts w:ascii="Arial" w:hAnsi="Arial" w:cs="Arial"/>
                <w:b/>
                <w:bCs/>
                <w:kern w:val="2"/>
                <w:sz w:val="18"/>
                <w:szCs w:val="18"/>
              </w:rPr>
              <w:t>5.3.1. Revision of the price/rates of the Contract due to a change in the VAT rate</w:t>
            </w:r>
          </w:p>
        </w:tc>
        <w:tc>
          <w:tcPr>
            <w:tcW w:w="5193" w:type="dxa"/>
            <w:gridSpan w:val="7"/>
            <w:tcMar>
              <w:top w:w="28" w:type="dxa"/>
              <w:bottom w:w="28" w:type="dxa"/>
            </w:tcMar>
          </w:tcPr>
          <w:p w14:paraId="05F86992" w14:textId="34C688D5" w:rsidR="001C0509" w:rsidRPr="0079590A" w:rsidRDefault="001C0509" w:rsidP="001C0509">
            <w:pPr>
              <w:jc w:val="both"/>
              <w:rPr>
                <w:rFonts w:ascii="Arial" w:hAnsi="Arial" w:cs="Arial"/>
                <w:kern w:val="2"/>
                <w:sz w:val="18"/>
                <w:szCs w:val="18"/>
              </w:rPr>
            </w:pPr>
            <w:r w:rsidRPr="005209E5">
              <w:rPr>
                <w:rFonts w:ascii="Arial" w:hAnsi="Arial" w:cs="Arial"/>
                <w:kern w:val="2"/>
                <w:sz w:val="18"/>
                <w:szCs w:val="18"/>
              </w:rPr>
              <w:t>If, during the performance of the Contract, there is a change in the legislation governing the payment of VAT which directly affects the price/rates of the Goods supplied by the Supplier under the Contract, the price/rates of the Contract shall be recalculated without any change in the price/rates of the Goods excluding VAT.</w:t>
            </w:r>
          </w:p>
        </w:tc>
      </w:tr>
      <w:tr w:rsidR="001C0509" w14:paraId="1D25AF99" w14:textId="77777777" w:rsidTr="414C7899">
        <w:tc>
          <w:tcPr>
            <w:tcW w:w="2443" w:type="dxa"/>
            <w:gridSpan w:val="2"/>
            <w:tcMar>
              <w:top w:w="28" w:type="dxa"/>
              <w:bottom w:w="28" w:type="dxa"/>
            </w:tcMar>
          </w:tcPr>
          <w:p w14:paraId="07C73124" w14:textId="37F622BC"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5.3.2.</w:t>
            </w:r>
            <w:r w:rsidRPr="00753988">
              <w:rPr>
                <w:rFonts w:ascii="Arial" w:hAnsi="Arial" w:cs="Arial"/>
                <w:kern w:val="2"/>
                <w:sz w:val="18"/>
                <w:szCs w:val="18"/>
                <w:lang w:val="lt-LT"/>
              </w:rPr>
              <w:t xml:space="preserve"> </w:t>
            </w:r>
            <w:r w:rsidRPr="00753988">
              <w:rPr>
                <w:rFonts w:ascii="Arial" w:hAnsi="Arial" w:cs="Arial"/>
                <w:b/>
                <w:bCs/>
                <w:kern w:val="2"/>
                <w:sz w:val="18"/>
                <w:szCs w:val="18"/>
                <w:lang w:val="lt-LT"/>
              </w:rPr>
              <w:t>Sutarties kainos/įkainių peržiūra dėl kitų mokesčių, lemiančių Prekių kainos/įkainių pokytį, pasikeitimo</w:t>
            </w:r>
          </w:p>
        </w:tc>
        <w:tc>
          <w:tcPr>
            <w:tcW w:w="4987" w:type="dxa"/>
            <w:gridSpan w:val="5"/>
            <w:tcMar>
              <w:top w:w="28" w:type="dxa"/>
              <w:bottom w:w="28" w:type="dxa"/>
            </w:tcMar>
          </w:tcPr>
          <w:p w14:paraId="7FB4F895" w14:textId="059781FF" w:rsidR="001C0509" w:rsidRPr="001874ED"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Netaikoma</w:t>
            </w:r>
          </w:p>
        </w:tc>
        <w:tc>
          <w:tcPr>
            <w:tcW w:w="2115" w:type="dxa"/>
            <w:gridSpan w:val="3"/>
            <w:tcMar>
              <w:top w:w="28" w:type="dxa"/>
              <w:bottom w:w="28" w:type="dxa"/>
            </w:tcMar>
          </w:tcPr>
          <w:p w14:paraId="0338F12E" w14:textId="7510A702" w:rsidR="001C0509" w:rsidRPr="005209E5" w:rsidRDefault="001C0509" w:rsidP="001C0509">
            <w:pPr>
              <w:jc w:val="left"/>
              <w:rPr>
                <w:rFonts w:ascii="Arial" w:hAnsi="Arial" w:cs="Arial"/>
                <w:sz w:val="18"/>
                <w:szCs w:val="18"/>
              </w:rPr>
            </w:pPr>
            <w:r w:rsidRPr="005209E5">
              <w:rPr>
                <w:rFonts w:ascii="Arial" w:hAnsi="Arial" w:cs="Arial"/>
                <w:b/>
                <w:bCs/>
                <w:kern w:val="2"/>
                <w:sz w:val="18"/>
                <w:szCs w:val="18"/>
              </w:rPr>
              <w:t>5.3.2. Revision of the price/rates of the Contract due to changes in other taxes that affect the price/rates of the Goods</w:t>
            </w:r>
          </w:p>
        </w:tc>
        <w:tc>
          <w:tcPr>
            <w:tcW w:w="5193" w:type="dxa"/>
            <w:gridSpan w:val="7"/>
            <w:tcMar>
              <w:top w:w="28" w:type="dxa"/>
              <w:bottom w:w="28" w:type="dxa"/>
            </w:tcMar>
          </w:tcPr>
          <w:p w14:paraId="5CB16968" w14:textId="37448628" w:rsidR="001C0509" w:rsidRPr="001874ED" w:rsidRDefault="001C0509" w:rsidP="001C0509">
            <w:pPr>
              <w:jc w:val="both"/>
              <w:rPr>
                <w:rFonts w:ascii="Arial" w:hAnsi="Arial" w:cs="Arial"/>
                <w:kern w:val="2"/>
                <w:sz w:val="18"/>
                <w:szCs w:val="18"/>
              </w:rPr>
            </w:pPr>
            <w:r w:rsidRPr="005209E5">
              <w:rPr>
                <w:rFonts w:ascii="Arial" w:hAnsi="Arial" w:cs="Arial"/>
                <w:kern w:val="2"/>
                <w:sz w:val="18"/>
                <w:szCs w:val="18"/>
              </w:rPr>
              <w:t>Not applicable</w:t>
            </w:r>
          </w:p>
        </w:tc>
      </w:tr>
      <w:tr w:rsidR="001C0509" w14:paraId="2B6D9BC5" w14:textId="77777777" w:rsidTr="414C7899">
        <w:tc>
          <w:tcPr>
            <w:tcW w:w="2443" w:type="dxa"/>
            <w:gridSpan w:val="2"/>
            <w:tcMar>
              <w:top w:w="28" w:type="dxa"/>
              <w:bottom w:w="28" w:type="dxa"/>
            </w:tcMar>
          </w:tcPr>
          <w:p w14:paraId="36518AF4" w14:textId="77777777" w:rsidR="001C0509" w:rsidRPr="00753988" w:rsidRDefault="001C0509" w:rsidP="001C0509">
            <w:pPr>
              <w:jc w:val="left"/>
              <w:rPr>
                <w:rFonts w:ascii="Arial" w:hAnsi="Arial" w:cs="Arial"/>
                <w:b/>
                <w:bCs/>
                <w:kern w:val="2"/>
                <w:sz w:val="18"/>
                <w:szCs w:val="18"/>
                <w:lang w:val="lt-LT"/>
              </w:rPr>
            </w:pPr>
            <w:r w:rsidRPr="00753988">
              <w:rPr>
                <w:rFonts w:ascii="Arial" w:hAnsi="Arial" w:cs="Arial"/>
                <w:b/>
                <w:bCs/>
                <w:kern w:val="2"/>
                <w:sz w:val="18"/>
                <w:szCs w:val="18"/>
                <w:lang w:val="lt-LT"/>
              </w:rPr>
              <w:t>5.3.3. Sutarties kainos/įkainių peržiūra dėl kainų lygio pokyčio</w:t>
            </w:r>
          </w:p>
          <w:p w14:paraId="714C9060" w14:textId="77777777" w:rsidR="001C0509" w:rsidRPr="00753988" w:rsidRDefault="001C0509" w:rsidP="001C0509">
            <w:pPr>
              <w:jc w:val="left"/>
              <w:rPr>
                <w:rFonts w:ascii="Arial" w:hAnsi="Arial" w:cs="Arial"/>
                <w:i/>
                <w:iCs/>
                <w:color w:val="4472C4"/>
                <w:kern w:val="2"/>
                <w:sz w:val="18"/>
                <w:szCs w:val="18"/>
                <w:lang w:val="lt-LT"/>
              </w:rPr>
            </w:pPr>
          </w:p>
          <w:p w14:paraId="285D7A59" w14:textId="70262FBB" w:rsidR="001C0509" w:rsidRPr="00753988" w:rsidRDefault="001C0509" w:rsidP="001C0509">
            <w:pPr>
              <w:jc w:val="left"/>
              <w:rPr>
                <w:rFonts w:ascii="Arial" w:hAnsi="Arial" w:cs="Arial"/>
                <w:sz w:val="18"/>
                <w:szCs w:val="18"/>
                <w:lang w:val="lt-LT"/>
              </w:rPr>
            </w:pPr>
          </w:p>
        </w:tc>
        <w:tc>
          <w:tcPr>
            <w:tcW w:w="4987" w:type="dxa"/>
            <w:gridSpan w:val="5"/>
            <w:tcMar>
              <w:top w:w="28" w:type="dxa"/>
              <w:bottom w:w="28" w:type="dxa"/>
            </w:tcMar>
          </w:tcPr>
          <w:p w14:paraId="65FF3E79" w14:textId="761C3DAE" w:rsidR="008233BA" w:rsidRPr="00411633" w:rsidRDefault="00C92E00" w:rsidP="00FA4B3D">
            <w:pPr>
              <w:pStyle w:val="ListParagraph"/>
              <w:numPr>
                <w:ilvl w:val="3"/>
                <w:numId w:val="7"/>
              </w:numPr>
              <w:tabs>
                <w:tab w:val="left" w:pos="0"/>
                <w:tab w:val="left" w:pos="1037"/>
              </w:tabs>
              <w:ind w:left="0" w:firstLine="0"/>
              <w:jc w:val="both"/>
              <w:rPr>
                <w:rFonts w:ascii="Arial" w:eastAsia="Calibri" w:hAnsi="Arial" w:cs="Arial"/>
                <w:iCs/>
                <w:sz w:val="18"/>
                <w:szCs w:val="18"/>
                <w:lang w:val="lt-LT"/>
              </w:rPr>
            </w:pPr>
            <w:r w:rsidRPr="00411633">
              <w:rPr>
                <w:rFonts w:ascii="Arial" w:eastAsia="Calibri" w:hAnsi="Arial" w:cs="Arial"/>
                <w:iCs/>
                <w:sz w:val="18"/>
                <w:szCs w:val="18"/>
                <w:lang w:val="lt-LT"/>
              </w:rPr>
              <w:t xml:space="preserve">Pirmasis įkainių be PVM perskaičiavimas gali būti atliekamas įsigaliojus Sutarčiai pagal vienos iš Sutarties Šalių rašytinį prašymą, tačiau ne anksčiau kaip po 6 (šešių) mėnesių nuo Pirkime nustatytos galutinių pasiūlymų pateikimo dienos </w:t>
            </w:r>
            <w:r w:rsidRPr="00411633">
              <w:rPr>
                <w:rFonts w:ascii="Arial" w:eastAsia="Calibri" w:hAnsi="Arial" w:cs="Arial"/>
                <w:iCs/>
                <w:color w:val="0F9ED5" w:themeColor="accent4"/>
                <w:sz w:val="18"/>
                <w:szCs w:val="18"/>
                <w:lang w:val="lt-LT"/>
              </w:rPr>
              <w:t>(</w:t>
            </w:r>
            <w:r w:rsidR="0043208B" w:rsidRPr="00411633">
              <w:rPr>
                <w:rFonts w:ascii="Arial" w:eastAsia="Calibri" w:hAnsi="Arial" w:cs="Arial"/>
                <w:iCs/>
                <w:color w:val="0F9ED5" w:themeColor="accent4"/>
                <w:sz w:val="18"/>
                <w:szCs w:val="18"/>
                <w:lang w:val="lt-LT"/>
              </w:rPr>
              <w:t>___data</w:t>
            </w:r>
            <w:r w:rsidRPr="00411633">
              <w:rPr>
                <w:rFonts w:ascii="Arial" w:eastAsia="Calibri" w:hAnsi="Arial" w:cs="Arial"/>
                <w:iCs/>
                <w:color w:val="0F9ED5" w:themeColor="accent4"/>
                <w:sz w:val="18"/>
                <w:szCs w:val="18"/>
                <w:lang w:val="lt-LT"/>
              </w:rPr>
              <w:t>)</w:t>
            </w:r>
            <w:r w:rsidRPr="00411633">
              <w:rPr>
                <w:rFonts w:ascii="Arial" w:eastAsia="Calibri" w:hAnsi="Arial" w:cs="Arial"/>
                <w:iCs/>
                <w:sz w:val="18"/>
                <w:szCs w:val="18"/>
                <w:lang w:val="lt-LT"/>
              </w:rPr>
              <w:t xml:space="preserve">. Įkainių perskaičiavimo periodiškumas – ne dažniau kaip kas 6 (šešis) mėnesius po paskutinio Sutarties įkainių perskaičiavimo (Paskutiniu sutarties įkainių perskaičiavimu laikomas paskutinio susitarimo dėl Sutarties įkainių peržiūros (toliau – </w:t>
            </w:r>
            <w:r w:rsidRPr="00D30B62">
              <w:rPr>
                <w:rFonts w:ascii="Arial" w:eastAsia="Calibri" w:hAnsi="Arial" w:cs="Arial"/>
                <w:b/>
                <w:bCs/>
                <w:iCs/>
                <w:sz w:val="18"/>
                <w:szCs w:val="18"/>
                <w:lang w:val="lt-LT"/>
              </w:rPr>
              <w:t>susitarimas</w:t>
            </w:r>
            <w:r w:rsidRPr="00411633">
              <w:rPr>
                <w:rFonts w:ascii="Arial" w:eastAsia="Calibri" w:hAnsi="Arial" w:cs="Arial"/>
                <w:iCs/>
                <w:sz w:val="18"/>
                <w:szCs w:val="18"/>
                <w:lang w:val="lt-LT"/>
              </w:rPr>
              <w:t>) įsigaliojimo diena).</w:t>
            </w:r>
          </w:p>
          <w:p w14:paraId="3876900C" w14:textId="77777777" w:rsidR="008233BA" w:rsidRPr="00411633" w:rsidRDefault="00C92E00" w:rsidP="00FA4B3D">
            <w:pPr>
              <w:pStyle w:val="ListParagraph"/>
              <w:numPr>
                <w:ilvl w:val="3"/>
                <w:numId w:val="7"/>
              </w:numPr>
              <w:tabs>
                <w:tab w:val="left" w:pos="419"/>
              </w:tabs>
              <w:ind w:left="-6" w:firstLine="6"/>
              <w:jc w:val="both"/>
              <w:rPr>
                <w:rFonts w:ascii="Arial" w:eastAsia="Calibri" w:hAnsi="Arial" w:cs="Arial"/>
                <w:iCs/>
                <w:sz w:val="18"/>
                <w:szCs w:val="18"/>
                <w:lang w:val="lt-LT"/>
              </w:rPr>
            </w:pPr>
            <w:r w:rsidRPr="00411633">
              <w:rPr>
                <w:rFonts w:ascii="Arial" w:eastAsia="Calibri" w:hAnsi="Arial" w:cs="Arial"/>
                <w:iCs/>
                <w:sz w:val="18"/>
                <w:szCs w:val="18"/>
                <w:lang w:val="lt-LT"/>
              </w:rPr>
              <w:t>Už Prekes, užsakytas iki susitarimo įsigaliojimo dienos, Pirkėjas moka taikant iki tol galiojusius Įkainius, o už Prekes, užsakytas po susitarimo įsigaliojimo dienos, Pirkėjas moka taikant perskaičiuotus Įkainius.</w:t>
            </w:r>
          </w:p>
          <w:p w14:paraId="6800907B" w14:textId="539C998C" w:rsidR="005332D4" w:rsidRPr="00411633" w:rsidRDefault="00C92E00" w:rsidP="00FA4B3D">
            <w:pPr>
              <w:pStyle w:val="ListParagraph"/>
              <w:numPr>
                <w:ilvl w:val="3"/>
                <w:numId w:val="7"/>
              </w:numPr>
              <w:tabs>
                <w:tab w:val="left" w:pos="419"/>
              </w:tabs>
              <w:ind w:left="-6" w:firstLine="6"/>
              <w:jc w:val="both"/>
              <w:rPr>
                <w:rFonts w:ascii="Arial" w:eastAsia="Calibri" w:hAnsi="Arial" w:cs="Arial"/>
                <w:iCs/>
                <w:sz w:val="18"/>
                <w:szCs w:val="18"/>
                <w:lang w:val="lt-LT"/>
              </w:rPr>
            </w:pPr>
            <w:r w:rsidRPr="00411633">
              <w:rPr>
                <w:rFonts w:ascii="Arial" w:eastAsia="Calibri" w:hAnsi="Arial" w:cs="Arial"/>
                <w:iCs/>
                <w:sz w:val="18"/>
                <w:szCs w:val="18"/>
                <w:lang w:val="lt-LT"/>
              </w:rPr>
              <w:t>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69B734D1" w14:textId="77777777" w:rsidR="005332D4" w:rsidRPr="00411633" w:rsidRDefault="00C92E00" w:rsidP="00FA4B3D">
            <w:pPr>
              <w:pStyle w:val="ListParagraph"/>
              <w:numPr>
                <w:ilvl w:val="3"/>
                <w:numId w:val="7"/>
              </w:numPr>
              <w:tabs>
                <w:tab w:val="left" w:pos="703"/>
                <w:tab w:val="left" w:pos="1037"/>
              </w:tabs>
              <w:ind w:left="136" w:firstLine="0"/>
              <w:jc w:val="both"/>
              <w:rPr>
                <w:rFonts w:ascii="Arial" w:eastAsia="Calibri" w:hAnsi="Arial" w:cs="Arial"/>
                <w:iCs/>
                <w:sz w:val="18"/>
                <w:szCs w:val="18"/>
                <w:lang w:val="lt-LT"/>
              </w:rPr>
            </w:pPr>
            <w:r w:rsidRPr="00411633">
              <w:rPr>
                <w:rFonts w:ascii="Arial" w:eastAsia="Calibri" w:hAnsi="Arial" w:cs="Arial"/>
                <w:iCs/>
                <w:sz w:val="18"/>
                <w:szCs w:val="18"/>
                <w:lang w:val="lt-LT"/>
              </w:rPr>
              <w:t>Po to, kai Šalys sudaro susitarimą, perskaičiuoti įkainiai be PVM taikomi Prekėms, kurios buvo užsakytos po susitarimo įsigaliojimo dienos.</w:t>
            </w:r>
          </w:p>
          <w:p w14:paraId="4BC1D2FE" w14:textId="77777777" w:rsidR="005332D4" w:rsidRPr="00ED290F" w:rsidRDefault="00C92E00" w:rsidP="00FA4B3D">
            <w:pPr>
              <w:pStyle w:val="ListParagraph"/>
              <w:numPr>
                <w:ilvl w:val="3"/>
                <w:numId w:val="7"/>
              </w:numPr>
              <w:tabs>
                <w:tab w:val="left" w:pos="703"/>
                <w:tab w:val="left" w:pos="1037"/>
              </w:tabs>
              <w:ind w:left="136" w:firstLine="0"/>
              <w:jc w:val="both"/>
              <w:rPr>
                <w:rFonts w:ascii="Arial" w:eastAsia="Calibri" w:hAnsi="Arial" w:cs="Arial"/>
                <w:iCs/>
                <w:sz w:val="18"/>
                <w:szCs w:val="18"/>
                <w:lang w:val="lt-LT"/>
              </w:rPr>
            </w:pPr>
            <w:r w:rsidRPr="00411633">
              <w:rPr>
                <w:rFonts w:ascii="Arial" w:eastAsia="Calibri" w:hAnsi="Arial" w:cs="Arial"/>
                <w:iCs/>
                <w:sz w:val="18"/>
                <w:szCs w:val="18"/>
                <w:lang w:val="lt-LT"/>
              </w:rPr>
              <w:t xml:space="preserve">Atlikdamos perskaičiavimą Šalys vadovaujasi viešai Eurostat skelbiamais Duomenų bazės duomenimis pagal toliau nurodytus kriterijus, iš kitos Šalies nereikalaudamos pateikti oficialaus išduoto dokumento ar </w:t>
            </w:r>
            <w:r w:rsidRPr="00ED290F">
              <w:rPr>
                <w:rFonts w:ascii="Arial" w:eastAsia="Calibri" w:hAnsi="Arial" w:cs="Arial"/>
                <w:iCs/>
                <w:sz w:val="18"/>
                <w:szCs w:val="18"/>
                <w:lang w:val="lt-LT"/>
              </w:rPr>
              <w:t>patvirtinimo.</w:t>
            </w:r>
          </w:p>
          <w:p w14:paraId="457DBDCA" w14:textId="65FA1AE5" w:rsidR="00C92E00" w:rsidRPr="00ED290F" w:rsidRDefault="00C92E00" w:rsidP="00FA4B3D">
            <w:pPr>
              <w:pStyle w:val="ListParagraph"/>
              <w:numPr>
                <w:ilvl w:val="3"/>
                <w:numId w:val="7"/>
              </w:numPr>
              <w:tabs>
                <w:tab w:val="left" w:pos="703"/>
                <w:tab w:val="left" w:pos="1037"/>
              </w:tabs>
              <w:ind w:left="136" w:firstLine="0"/>
              <w:jc w:val="both"/>
              <w:rPr>
                <w:rFonts w:ascii="Arial" w:eastAsia="Calibri" w:hAnsi="Arial" w:cs="Arial"/>
                <w:iCs/>
                <w:sz w:val="18"/>
                <w:szCs w:val="18"/>
                <w:lang w:val="lt-LT"/>
              </w:rPr>
            </w:pPr>
            <w:r w:rsidRPr="00ED290F">
              <w:rPr>
                <w:rFonts w:ascii="Arial" w:eastAsia="Calibri" w:hAnsi="Arial" w:cs="Arial"/>
                <w:iCs/>
                <w:sz w:val="18"/>
                <w:szCs w:val="18"/>
                <w:lang w:val="lt-LT"/>
              </w:rPr>
              <w:t>Sutarties įkainiai be PVM perskaičiuojami procedūroje nurodytu periodiškumu pagal Eurostat skelbiamą mėnesinį Gamintojų kainų indeksą: „</w:t>
            </w:r>
            <w:r w:rsidR="00A158A8" w:rsidRPr="00ED290F">
              <w:rPr>
                <w:rFonts w:ascii="Arial" w:eastAsia="Calibri" w:hAnsi="Arial" w:cs="Arial"/>
                <w:iCs/>
                <w:sz w:val="18"/>
                <w:szCs w:val="18"/>
                <w:lang w:val="lt-LT"/>
              </w:rPr>
              <w:t>Mašinų ir įrengimų</w:t>
            </w:r>
            <w:r w:rsidRPr="00ED290F">
              <w:rPr>
                <w:rFonts w:ascii="Arial" w:eastAsia="Calibri" w:hAnsi="Arial" w:cs="Arial"/>
                <w:iCs/>
                <w:sz w:val="18"/>
                <w:szCs w:val="18"/>
                <w:lang w:val="lt-LT"/>
              </w:rPr>
              <w:t>, gamyba</w:t>
            </w:r>
            <w:r w:rsidR="00C73909" w:rsidRPr="00ED290F">
              <w:rPr>
                <w:rFonts w:ascii="Arial" w:eastAsia="Calibri" w:hAnsi="Arial" w:cs="Arial"/>
                <w:iCs/>
                <w:sz w:val="18"/>
                <w:szCs w:val="18"/>
                <w:lang w:val="lt-LT"/>
              </w:rPr>
              <w:t xml:space="preserve"> [C28</w:t>
            </w:r>
            <w:r w:rsidR="00BD39BC" w:rsidRPr="00ED290F">
              <w:rPr>
                <w:rFonts w:ascii="Arial" w:eastAsia="Calibri" w:hAnsi="Arial" w:cs="Arial"/>
                <w:iCs/>
                <w:sz w:val="18"/>
                <w:szCs w:val="18"/>
                <w:lang w:val="lt-LT"/>
              </w:rPr>
              <w:t>]</w:t>
            </w:r>
            <w:r w:rsidRPr="00ED290F">
              <w:rPr>
                <w:rFonts w:ascii="Arial" w:eastAsia="Calibri" w:hAnsi="Arial" w:cs="Arial"/>
                <w:iCs/>
                <w:sz w:val="18"/>
                <w:szCs w:val="18"/>
                <w:lang w:val="lt-LT"/>
              </w:rPr>
              <w:t xml:space="preserve">, Matavimo vienetas – Indeksas, 2021=100“ (toliau – Indeksas) (galima peržiūrėti čia      </w:t>
            </w:r>
            <w:hyperlink r:id="rId11" w:history="1">
              <w:r w:rsidR="00F61572" w:rsidRPr="00ED290F">
                <w:rPr>
                  <w:rStyle w:val="Hyperlink"/>
                  <w:rFonts w:ascii="Arial" w:hAnsi="Arial" w:cs="Arial"/>
                  <w:sz w:val="18"/>
                  <w:szCs w:val="18"/>
                  <w:lang w:val="lt-LT"/>
                </w:rPr>
                <w:t xml:space="preserve"> </w:t>
              </w:r>
              <w:r w:rsidR="00F61572" w:rsidRPr="00ED290F">
                <w:rPr>
                  <w:rStyle w:val="Hyperlink"/>
                  <w:rFonts w:ascii="Arial" w:eastAsia="Calibri" w:hAnsi="Arial" w:cs="Arial"/>
                  <w:b w:val="0"/>
                  <w:bCs w:val="0"/>
                  <w:sz w:val="18"/>
                  <w:szCs w:val="18"/>
                  <w:lang w:val="lt-LT"/>
                </w:rPr>
                <w:t>https://ec.europa.eu/eurostat/databrowser/view/sts_inpp_m__custom_18182100/default/table)</w:t>
              </w:r>
              <w:r w:rsidR="00F61572" w:rsidRPr="00ED290F" w:rsidDel="00EB12E7">
                <w:rPr>
                  <w:rStyle w:val="Hyperlink"/>
                  <w:rFonts w:ascii="Arial" w:eastAsia="Calibri" w:hAnsi="Arial" w:cs="Arial"/>
                  <w:sz w:val="18"/>
                  <w:szCs w:val="18"/>
                  <w:lang w:val="lt-LT"/>
                </w:rPr>
                <w:t xml:space="preserve"> </w:t>
              </w:r>
            </w:hyperlink>
            <w:r w:rsidRPr="00ED290F">
              <w:rPr>
                <w:rFonts w:ascii="Arial" w:eastAsia="Calibri" w:hAnsi="Arial" w:cs="Arial"/>
                <w:iCs/>
                <w:sz w:val="18"/>
                <w:szCs w:val="18"/>
                <w:lang w:val="lt-LT"/>
              </w:rPr>
              <w:t>, jeigu yra viena iš sąlygų:</w:t>
            </w:r>
          </w:p>
          <w:p w14:paraId="03E6BD5C" w14:textId="427427F8" w:rsidR="00C92E00" w:rsidRPr="00411633" w:rsidRDefault="00C92E00" w:rsidP="00FA4B3D">
            <w:pPr>
              <w:pStyle w:val="ListParagraph"/>
              <w:numPr>
                <w:ilvl w:val="4"/>
                <w:numId w:val="7"/>
              </w:numPr>
              <w:tabs>
                <w:tab w:val="left" w:pos="703"/>
                <w:tab w:val="left" w:pos="993"/>
                <w:tab w:val="left" w:pos="1037"/>
              </w:tabs>
              <w:ind w:left="136" w:firstLine="0"/>
              <w:jc w:val="both"/>
              <w:rPr>
                <w:rFonts w:ascii="Arial" w:eastAsia="Calibri" w:hAnsi="Arial" w:cs="Arial"/>
                <w:iCs/>
                <w:sz w:val="18"/>
                <w:szCs w:val="18"/>
                <w:lang w:val="lt-LT"/>
              </w:rPr>
            </w:pPr>
            <w:r w:rsidRPr="00411633">
              <w:rPr>
                <w:rFonts w:ascii="Arial" w:eastAsia="Calibri" w:hAnsi="Arial" w:cs="Arial"/>
                <w:iCs/>
                <w:sz w:val="18"/>
                <w:szCs w:val="18"/>
                <w:lang w:val="lt-LT"/>
              </w:rPr>
              <w:t>pokyčio koeficientas (K) yra intervale (imtinai) tarp 0,95 – 1,05 (0,95 ≤ K ≤ 1,05) ir Sutarties įkainiai šios Sutarties nustatyta tvarka jau buvo perskaičiuoti anksčiau (t.y. jau buvo atliktas Sutarties įkainių perskaičiavimas), tada Prekių įkainiai be PVM yra perskaičiuojami į Tiekėjo pasiūlyme pateiktus šių Prekių įkainius be PVM</w:t>
            </w:r>
            <w:r w:rsidRPr="00411633">
              <w:rPr>
                <w:rFonts w:ascii="Arial" w:hAnsi="Arial" w:cs="Arial"/>
                <w:sz w:val="18"/>
                <w:szCs w:val="18"/>
                <w:vertAlign w:val="superscript"/>
                <w:lang w:val="lt-LT"/>
              </w:rPr>
              <w:footnoteReference w:id="1"/>
            </w:r>
            <w:r w:rsidRPr="00411633">
              <w:rPr>
                <w:rFonts w:ascii="Arial" w:eastAsia="Calibri" w:hAnsi="Arial" w:cs="Arial"/>
                <w:iCs/>
                <w:sz w:val="18"/>
                <w:szCs w:val="18"/>
                <w:lang w:val="lt-LT"/>
              </w:rPr>
              <w:t>. Pokyčio koeficientas (K) apskaičiuojamas toliau nurodyta tvarka.</w:t>
            </w:r>
          </w:p>
          <w:p w14:paraId="76183586" w14:textId="77777777" w:rsidR="0043208B" w:rsidRPr="0041163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arba</w:t>
            </w:r>
          </w:p>
          <w:p w14:paraId="517EDC7B" w14:textId="1E6AAC85" w:rsidR="00C92E00" w:rsidRPr="00411633" w:rsidRDefault="00C92E00" w:rsidP="00FA4B3D">
            <w:pPr>
              <w:pStyle w:val="ListParagraph"/>
              <w:numPr>
                <w:ilvl w:val="4"/>
                <w:numId w:val="7"/>
              </w:numPr>
              <w:tabs>
                <w:tab w:val="left" w:pos="703"/>
                <w:tab w:val="left" w:pos="1037"/>
              </w:tabs>
              <w:suppressAutoHyphens/>
              <w:autoSpaceDN w:val="0"/>
              <w:ind w:left="136" w:firstLine="0"/>
              <w:jc w:val="both"/>
              <w:rPr>
                <w:rFonts w:ascii="Arial" w:eastAsia="Calibri" w:hAnsi="Arial" w:cs="Arial"/>
                <w:iCs/>
                <w:sz w:val="18"/>
                <w:szCs w:val="18"/>
                <w:lang w:val="lt-LT"/>
              </w:rPr>
            </w:pPr>
            <w:r w:rsidRPr="00411633">
              <w:rPr>
                <w:rFonts w:ascii="Arial" w:eastAsia="Calibri" w:hAnsi="Arial" w:cs="Arial"/>
                <w:iCs/>
                <w:sz w:val="18"/>
                <w:szCs w:val="18"/>
                <w:lang w:val="lt-LT"/>
              </w:rPr>
              <w:t>pokyčio koeficientas (K) yra didesnis nei 1,05 (K&gt;1,05) arba mažesnis nei 0,95 (K&lt;0,95), tokiu atveju peržiūra vykdoma toliau nurodyta tvarka;</w:t>
            </w:r>
          </w:p>
          <w:p w14:paraId="0ADD3F51" w14:textId="479B92C6" w:rsidR="00C92E00" w:rsidRPr="00411633" w:rsidRDefault="00C92E00" w:rsidP="00FA4B3D">
            <w:pPr>
              <w:pStyle w:val="ListParagraph"/>
              <w:numPr>
                <w:ilvl w:val="3"/>
                <w:numId w:val="7"/>
              </w:numPr>
              <w:tabs>
                <w:tab w:val="left" w:pos="703"/>
                <w:tab w:val="left" w:pos="1037"/>
              </w:tabs>
              <w:ind w:left="136" w:firstLine="0"/>
              <w:jc w:val="both"/>
              <w:rPr>
                <w:rFonts w:ascii="Arial" w:eastAsia="Calibri" w:hAnsi="Arial" w:cs="Arial"/>
                <w:iCs/>
                <w:sz w:val="18"/>
                <w:szCs w:val="18"/>
                <w:lang w:val="lt-LT"/>
              </w:rPr>
            </w:pPr>
            <w:r w:rsidRPr="00411633">
              <w:rPr>
                <w:rFonts w:ascii="Arial" w:eastAsia="Calibri" w:hAnsi="Arial" w:cs="Arial"/>
                <w:iCs/>
                <w:sz w:val="18"/>
                <w:szCs w:val="18"/>
                <w:lang w:val="lt-LT"/>
              </w:rPr>
              <w:t xml:space="preserve">Indekso pokyčio koeficientas (K) apskaičiuojamas: </w:t>
            </w:r>
          </w:p>
          <w:p w14:paraId="64D2B7BA" w14:textId="77777777" w:rsidR="00C92E00" w:rsidRPr="0041163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 xml:space="preserve">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02DF4858" w14:textId="77777777" w:rsidR="00C92E00" w:rsidRPr="0041163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 xml:space="preserve">Jeigu, atlikus skaičiavimus toliau procedūroje nurodyta tvarka, (K)&gt;1,05 arba (K)&lt;0,95, tai yra perskaičiuojami </w:t>
            </w:r>
            <w:r w:rsidRPr="00411633">
              <w:rPr>
                <w:rFonts w:ascii="Arial" w:eastAsia="Calibri" w:hAnsi="Arial" w:cs="Arial"/>
                <w:sz w:val="18"/>
                <w:szCs w:val="18"/>
                <w:lang w:val="lt-LT"/>
              </w:rPr>
              <w:t>P</w:t>
            </w:r>
            <w:r w:rsidRPr="00411633">
              <w:rPr>
                <w:rFonts w:ascii="Arial" w:eastAsia="Calibri" w:hAnsi="Arial" w:cs="Arial"/>
                <w:iCs/>
                <w:sz w:val="18"/>
                <w:szCs w:val="18"/>
                <w:lang w:val="lt-LT"/>
              </w:rPr>
              <w:t>rekių įkainiai be PVM, kurie dauginami iš patikslinto Indekso pokyčio koeficiento (KD; KM).</w:t>
            </w:r>
          </w:p>
          <w:p w14:paraId="4AE70F6A" w14:textId="77777777" w:rsidR="00C92E00" w:rsidRPr="0041163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Peržiūra vykdoma pagal formules:</w:t>
            </w:r>
          </w:p>
          <w:p w14:paraId="1D473F3D" w14:textId="77777777" w:rsidR="00C92E00" w:rsidRPr="0041163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K = (IPb / IPr)</w:t>
            </w:r>
          </w:p>
          <w:p w14:paraId="5151B697" w14:textId="77777777" w:rsidR="00C92E00" w:rsidRPr="0041163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Kur:</w:t>
            </w:r>
            <w:r w:rsidRPr="00411633">
              <w:rPr>
                <w:rFonts w:ascii="Arial" w:eastAsia="Calibri" w:hAnsi="Arial" w:cs="Arial"/>
                <w:iCs/>
                <w:sz w:val="18"/>
                <w:szCs w:val="18"/>
                <w:lang w:val="lt-LT"/>
              </w:rPr>
              <w:tab/>
            </w:r>
          </w:p>
          <w:p w14:paraId="46D697DF" w14:textId="77777777" w:rsidR="00C92E00" w:rsidRPr="0041163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K – Indekso pokyčio koeficientas, kuris nurodomas ir taikomas 4 (keturių) skaičių po kablelio tikslumu;</w:t>
            </w:r>
          </w:p>
          <w:p w14:paraId="318D17C2" w14:textId="666936FE" w:rsidR="00C92E00" w:rsidRPr="006176F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IPr – Indekso reikšmė skelbta laikotarpio pradžioje, t. y. galutinių pasiūlymų teikimo termino pabaigos  mėnesį nurodytas arba paskutinis prieš tai skelbtas ir taikomas (pvz. jei indeksas skelbiamas tik kas ketvirtį) Indeksas (taikoma visais perskaičiavimo atvejais, perskaičiuojant pirmą ir sekančius kartus);</w:t>
            </w:r>
          </w:p>
          <w:p w14:paraId="0CD54DD6" w14:textId="77777777" w:rsidR="00C92E00" w:rsidRPr="0041163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IPb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6E17D4D8" w14:textId="77777777" w:rsidR="00C92E00" w:rsidRPr="0041163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 xml:space="preserve">Jei K yra didesnis nei 1,05, tuomet yra atimama 0,05 jo dalis ir apskaičiuojamas patikslintas Indekso pokyčio koeficientas KD: </w:t>
            </w:r>
          </w:p>
          <w:p w14:paraId="234D54F6" w14:textId="77777777" w:rsidR="00C92E00" w:rsidRPr="0041163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KD = K – 0,05</w:t>
            </w:r>
          </w:p>
          <w:p w14:paraId="68C129D2" w14:textId="77777777" w:rsidR="00C92E00" w:rsidRPr="0041163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 xml:space="preserve">Jei K yra mažesnis nei 0,95, tuomet yra pridedama 0,05 jo dalis ir apskaičiuojamas patikslintas Indekso pokyčio koeficientas KM: </w:t>
            </w:r>
          </w:p>
          <w:p w14:paraId="556E4FEE" w14:textId="77777777" w:rsidR="00C92E00" w:rsidRPr="0041163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KM = K + 0,05</w:t>
            </w:r>
          </w:p>
          <w:p w14:paraId="03FD33DB" w14:textId="77777777" w:rsidR="00C92E00" w:rsidRPr="0041163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Kur:</w:t>
            </w:r>
          </w:p>
          <w:p w14:paraId="23BB1C98" w14:textId="77777777" w:rsidR="00C92E00" w:rsidRPr="00411633" w:rsidRDefault="00C92E00" w:rsidP="0043208B">
            <w:pPr>
              <w:tabs>
                <w:tab w:val="left" w:pos="703"/>
                <w:tab w:val="left" w:pos="1037"/>
              </w:tabs>
              <w:suppressAutoHyphens/>
              <w:autoSpaceDN w:val="0"/>
              <w:ind w:left="136"/>
              <w:jc w:val="both"/>
              <w:rPr>
                <w:rFonts w:ascii="Arial" w:eastAsia="Calibri" w:hAnsi="Arial" w:cs="Arial"/>
                <w:iCs/>
                <w:sz w:val="18"/>
                <w:szCs w:val="18"/>
                <w:lang w:val="lt-LT"/>
              </w:rPr>
            </w:pPr>
            <w:r w:rsidRPr="00411633">
              <w:rPr>
                <w:rFonts w:ascii="Arial" w:eastAsia="Calibri" w:hAnsi="Arial" w:cs="Arial"/>
                <w:iCs/>
                <w:sz w:val="18"/>
                <w:szCs w:val="18"/>
                <w:lang w:val="lt-LT"/>
              </w:rPr>
              <w:t xml:space="preserve">KD; KM – patikslinto Indekso pokyčio koeficientai. </w:t>
            </w:r>
          </w:p>
          <w:p w14:paraId="3A973788" w14:textId="77777777" w:rsidR="0043208B" w:rsidRPr="00411633" w:rsidRDefault="00C92E00" w:rsidP="00FA4B3D">
            <w:pPr>
              <w:pStyle w:val="ListParagraph"/>
              <w:numPr>
                <w:ilvl w:val="3"/>
                <w:numId w:val="7"/>
              </w:numPr>
              <w:tabs>
                <w:tab w:val="left" w:pos="703"/>
                <w:tab w:val="left" w:pos="1037"/>
              </w:tabs>
              <w:ind w:left="136" w:firstLine="0"/>
              <w:jc w:val="both"/>
              <w:rPr>
                <w:rFonts w:ascii="Arial" w:eastAsia="Calibri" w:hAnsi="Arial" w:cs="Arial"/>
                <w:iCs/>
                <w:sz w:val="18"/>
                <w:szCs w:val="18"/>
                <w:lang w:val="lt-LT"/>
              </w:rPr>
            </w:pPr>
            <w:r w:rsidRPr="00411633">
              <w:rPr>
                <w:rFonts w:ascii="Arial" w:eastAsia="Calibri" w:hAnsi="Arial" w:cs="Arial"/>
                <w:iCs/>
                <w:sz w:val="18"/>
                <w:szCs w:val="18"/>
                <w:lang w:val="lt-LT"/>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14:paraId="6AAA8685" w14:textId="77777777" w:rsidR="0043208B" w:rsidRPr="00411633" w:rsidRDefault="00C92E00" w:rsidP="00FA4B3D">
            <w:pPr>
              <w:pStyle w:val="ListParagraph"/>
              <w:numPr>
                <w:ilvl w:val="3"/>
                <w:numId w:val="7"/>
              </w:numPr>
              <w:tabs>
                <w:tab w:val="left" w:pos="703"/>
                <w:tab w:val="left" w:pos="1037"/>
              </w:tabs>
              <w:ind w:left="136" w:firstLine="0"/>
              <w:jc w:val="both"/>
              <w:rPr>
                <w:rFonts w:ascii="Arial" w:eastAsia="Calibri" w:hAnsi="Arial" w:cs="Arial"/>
                <w:iCs/>
                <w:sz w:val="18"/>
                <w:szCs w:val="18"/>
                <w:lang w:val="lt-LT"/>
              </w:rPr>
            </w:pPr>
            <w:r w:rsidRPr="00411633">
              <w:rPr>
                <w:rFonts w:ascii="Arial" w:eastAsia="Calibri" w:hAnsi="Arial" w:cs="Arial"/>
                <w:iCs/>
                <w:sz w:val="18"/>
                <w:szCs w:val="18"/>
                <w:lang w:val="lt-LT"/>
              </w:rPr>
              <w:t>Šalis, siekianti įkainių peržiūros, privalo raštu kreiptis į kitą Šalį ir prašyme pateikti visą reikalingą informaciją: Sutarties pavadinimą, numerį, datą, Indekso reikšmes su nuorodomis į viešus šaltinius Eurostat Duomenų bazės portale, kita svarbi informacija (ir Pirkėjo prašoma informacija, dokumentacija). Prašyme Šalis neturi teisės nurodyti kito Indekso ar prašyti perskaičiavimo pagal kitą Indeksą, nei nurodytas šioje procedūroje.</w:t>
            </w:r>
          </w:p>
          <w:p w14:paraId="5C8C2640" w14:textId="77777777" w:rsidR="0043208B" w:rsidRPr="00411633" w:rsidRDefault="00C92E00" w:rsidP="00FA4B3D">
            <w:pPr>
              <w:pStyle w:val="ListParagraph"/>
              <w:numPr>
                <w:ilvl w:val="3"/>
                <w:numId w:val="7"/>
              </w:numPr>
              <w:tabs>
                <w:tab w:val="left" w:pos="136"/>
                <w:tab w:val="left" w:pos="1037"/>
              </w:tabs>
              <w:ind w:left="136" w:firstLine="0"/>
              <w:jc w:val="both"/>
              <w:rPr>
                <w:rFonts w:ascii="Arial" w:eastAsia="Calibri" w:hAnsi="Arial" w:cs="Arial"/>
                <w:iCs/>
                <w:sz w:val="18"/>
                <w:szCs w:val="18"/>
                <w:lang w:val="lt-LT"/>
              </w:rPr>
            </w:pPr>
            <w:r w:rsidRPr="00411633">
              <w:rPr>
                <w:rFonts w:ascii="Arial" w:eastAsia="Calibri" w:hAnsi="Arial" w:cs="Arial"/>
                <w:iCs/>
                <w:sz w:val="18"/>
                <w:szCs w:val="18"/>
                <w:lang w:val="lt-LT"/>
              </w:rPr>
              <w:t xml:space="preserve">Susitarimas turi būti sudarytas per 15 (penkiolika) darbo dienų nuo Šalies pateikto tinkamo prašymo perskaičiuoti įkainius gavimo dienos. </w:t>
            </w:r>
          </w:p>
          <w:p w14:paraId="42D6D598" w14:textId="77777777" w:rsidR="0043208B" w:rsidRPr="00411633" w:rsidRDefault="00C92E00" w:rsidP="00FA4B3D">
            <w:pPr>
              <w:pStyle w:val="ListParagraph"/>
              <w:numPr>
                <w:ilvl w:val="3"/>
                <w:numId w:val="7"/>
              </w:numPr>
              <w:tabs>
                <w:tab w:val="left" w:pos="136"/>
                <w:tab w:val="left" w:pos="1037"/>
              </w:tabs>
              <w:ind w:left="136" w:firstLine="0"/>
              <w:jc w:val="both"/>
              <w:rPr>
                <w:rFonts w:ascii="Arial" w:eastAsia="Calibri" w:hAnsi="Arial" w:cs="Arial"/>
                <w:iCs/>
                <w:sz w:val="18"/>
                <w:szCs w:val="18"/>
                <w:lang w:val="lt-LT"/>
              </w:rPr>
            </w:pPr>
            <w:r w:rsidRPr="00411633">
              <w:rPr>
                <w:rFonts w:ascii="Arial" w:eastAsia="Calibri" w:hAnsi="Arial" w:cs="Arial"/>
                <w:iCs/>
                <w:sz w:val="18"/>
                <w:szCs w:val="18"/>
                <w:lang w:val="lt-LT"/>
              </w:rPr>
              <w:t>Susitarimu Šalys neturi teisės keisti procedūroje nurodytos tvarkos ar kitų Sutarties nuostatų, išskyrus jei keitimas atliekamas pagal Lietuvos Respublikos pirkimų, atliekamų vandentvarkos, energetikos, transporto ar pašto paslaugų srities perkančiųjų subjektų, įstatymo nuostatas.</w:t>
            </w:r>
          </w:p>
          <w:p w14:paraId="45C277A9" w14:textId="1661D937" w:rsidR="00C92E00" w:rsidRPr="00411633" w:rsidRDefault="00C92E00" w:rsidP="00FA4B3D">
            <w:pPr>
              <w:pStyle w:val="ListParagraph"/>
              <w:numPr>
                <w:ilvl w:val="3"/>
                <w:numId w:val="7"/>
              </w:numPr>
              <w:tabs>
                <w:tab w:val="left" w:pos="136"/>
                <w:tab w:val="left" w:pos="1037"/>
              </w:tabs>
              <w:ind w:left="136" w:firstLine="0"/>
              <w:jc w:val="both"/>
              <w:rPr>
                <w:rFonts w:ascii="Arial" w:eastAsia="Calibri" w:hAnsi="Arial" w:cs="Arial"/>
                <w:iCs/>
                <w:sz w:val="18"/>
                <w:szCs w:val="18"/>
                <w:lang w:val="lt-LT"/>
              </w:rPr>
            </w:pPr>
            <w:r w:rsidRPr="00411633">
              <w:rPr>
                <w:rFonts w:ascii="Arial" w:eastAsia="Calibri" w:hAnsi="Arial" w:cs="Arial"/>
                <w:iCs/>
                <w:sz w:val="18"/>
                <w:szCs w:val="18"/>
                <w:lang w:val="lt-LT"/>
              </w:rPr>
              <w:t>Siekiant teisinio aiškumo, Šalys patvirtina, kad Sutarties įkainių peržiūra procedūroje nustatyta tvarka, laikoma ne Sutarties keitimu, o jos vykdymu Sutartyje nustatyta tvarka, išskyrus jei susitarimu keičiama procedūros tvarka.</w:t>
            </w:r>
          </w:p>
          <w:p w14:paraId="252B6686" w14:textId="49B36E1E" w:rsidR="001C0509" w:rsidRPr="00411633" w:rsidRDefault="001C0509" w:rsidP="0043208B">
            <w:pPr>
              <w:tabs>
                <w:tab w:val="left" w:pos="703"/>
                <w:tab w:val="left" w:pos="1037"/>
              </w:tabs>
              <w:spacing w:after="160" w:line="259" w:lineRule="auto"/>
              <w:ind w:hanging="17"/>
              <w:jc w:val="both"/>
              <w:rPr>
                <w:rFonts w:ascii="Arial" w:hAnsi="Arial" w:cs="Arial"/>
                <w:sz w:val="18"/>
                <w:szCs w:val="18"/>
                <w:lang w:val="lt-LT"/>
              </w:rPr>
            </w:pPr>
          </w:p>
        </w:tc>
        <w:tc>
          <w:tcPr>
            <w:tcW w:w="2115" w:type="dxa"/>
            <w:gridSpan w:val="3"/>
            <w:tcMar>
              <w:top w:w="28" w:type="dxa"/>
              <w:bottom w:w="28" w:type="dxa"/>
            </w:tcMar>
          </w:tcPr>
          <w:p w14:paraId="0D9F48FC" w14:textId="77777777" w:rsidR="001C0509" w:rsidRPr="005209E5" w:rsidRDefault="001C0509" w:rsidP="001C0509">
            <w:pPr>
              <w:jc w:val="left"/>
              <w:rPr>
                <w:rFonts w:ascii="Arial" w:hAnsi="Arial" w:cs="Arial"/>
                <w:b/>
                <w:bCs/>
                <w:kern w:val="2"/>
                <w:sz w:val="18"/>
                <w:szCs w:val="18"/>
              </w:rPr>
            </w:pPr>
            <w:r w:rsidRPr="005209E5">
              <w:rPr>
                <w:rFonts w:ascii="Arial" w:hAnsi="Arial" w:cs="Arial"/>
                <w:b/>
                <w:bCs/>
                <w:kern w:val="2"/>
                <w:sz w:val="18"/>
                <w:szCs w:val="18"/>
              </w:rPr>
              <w:t>5.3.3. Revision of the price/rates of the Contract due to a change in the price level</w:t>
            </w:r>
          </w:p>
          <w:p w14:paraId="32BFA76A" w14:textId="77777777" w:rsidR="001C0509" w:rsidRPr="005209E5" w:rsidRDefault="001C0509" w:rsidP="001C0509">
            <w:pPr>
              <w:jc w:val="left"/>
              <w:rPr>
                <w:rFonts w:ascii="Arial" w:hAnsi="Arial" w:cs="Arial"/>
                <w:i/>
                <w:iCs/>
                <w:color w:val="4472C4"/>
                <w:kern w:val="2"/>
                <w:sz w:val="18"/>
                <w:szCs w:val="18"/>
              </w:rPr>
            </w:pPr>
          </w:p>
          <w:p w14:paraId="67604535" w14:textId="0898D495" w:rsidR="001C0509" w:rsidRPr="005209E5" w:rsidRDefault="001C0509" w:rsidP="001C0509">
            <w:pPr>
              <w:jc w:val="left"/>
              <w:rPr>
                <w:rFonts w:ascii="Arial" w:hAnsi="Arial" w:cs="Arial"/>
                <w:sz w:val="18"/>
                <w:szCs w:val="18"/>
              </w:rPr>
            </w:pPr>
          </w:p>
        </w:tc>
        <w:tc>
          <w:tcPr>
            <w:tcW w:w="5193" w:type="dxa"/>
            <w:gridSpan w:val="7"/>
            <w:tcMar>
              <w:top w:w="28" w:type="dxa"/>
              <w:bottom w:w="28" w:type="dxa"/>
            </w:tcMar>
          </w:tcPr>
          <w:p w14:paraId="6AD43382" w14:textId="215937FE" w:rsidR="00842FDC" w:rsidRPr="00411633" w:rsidRDefault="0043208B" w:rsidP="009D4C55">
            <w:pPr>
              <w:suppressAutoHyphens/>
              <w:autoSpaceDN w:val="0"/>
              <w:jc w:val="both"/>
              <w:rPr>
                <w:rFonts w:ascii="Arial" w:eastAsia="Calibri" w:hAnsi="Arial" w:cs="Arial"/>
                <w:sz w:val="18"/>
                <w:szCs w:val="18"/>
                <w:lang w:val="lt-LT"/>
              </w:rPr>
            </w:pPr>
            <w:r w:rsidRPr="00411633">
              <w:rPr>
                <w:rFonts w:ascii="Arial" w:eastAsia="Calibri" w:hAnsi="Arial" w:cs="Arial"/>
                <w:sz w:val="18"/>
                <w:szCs w:val="18"/>
              </w:rPr>
              <w:t xml:space="preserve">5.3.3.1. </w:t>
            </w:r>
            <w:r w:rsidR="00842FDC" w:rsidRPr="00411633">
              <w:rPr>
                <w:rFonts w:ascii="Arial" w:eastAsia="Calibri" w:hAnsi="Arial" w:cs="Arial"/>
                <w:sz w:val="18"/>
                <w:szCs w:val="18"/>
              </w:rPr>
              <w:t>The first recalculation of the rates excl. VAT may be carried out after the entry into force of the Contract on the basis of a written request from one of the Parties to the Contract, but not earlier than after 6 (six) months from the date set in the Procurement for the submission of final tenders (</w:t>
            </w:r>
            <w:r w:rsidR="00016E2A" w:rsidRPr="00411633">
              <w:rPr>
                <w:rFonts w:ascii="Arial" w:eastAsia="Calibri" w:hAnsi="Arial" w:cs="Arial"/>
                <w:color w:val="45B0E1" w:themeColor="accent1" w:themeTint="99"/>
                <w:sz w:val="18"/>
                <w:szCs w:val="18"/>
              </w:rPr>
              <w:t>_______ date</w:t>
            </w:r>
            <w:r w:rsidR="00842FDC" w:rsidRPr="00411633">
              <w:rPr>
                <w:rFonts w:ascii="Arial" w:eastAsia="Calibri" w:hAnsi="Arial" w:cs="Arial"/>
                <w:sz w:val="18"/>
                <w:szCs w:val="18"/>
              </w:rPr>
              <w:t xml:space="preserve">). Periodicity of rate recalculation – no more often than every 6 (six) months after the last recalculation of the Contract rates (the last recalculation of the Contract rates shall be considered to be the date of entry into force of the last agreement on the revision of the Contract rates (hereinafter referred to as the </w:t>
            </w:r>
            <w:r w:rsidR="00842FDC" w:rsidRPr="00411633">
              <w:rPr>
                <w:rFonts w:ascii="Arial" w:eastAsia="Calibri" w:hAnsi="Arial" w:cs="Arial"/>
                <w:b/>
                <w:bCs/>
                <w:sz w:val="18"/>
                <w:szCs w:val="18"/>
              </w:rPr>
              <w:t>agreement</w:t>
            </w:r>
            <w:r w:rsidR="00842FDC" w:rsidRPr="00411633">
              <w:rPr>
                <w:rFonts w:ascii="Arial" w:eastAsia="Calibri" w:hAnsi="Arial" w:cs="Arial"/>
                <w:sz w:val="18"/>
                <w:szCs w:val="18"/>
              </w:rPr>
              <w:t>)).</w:t>
            </w:r>
          </w:p>
          <w:p w14:paraId="69C8F949" w14:textId="48A0A85E" w:rsidR="00842FDC" w:rsidRPr="00411633" w:rsidRDefault="0043208B" w:rsidP="009D4C55">
            <w:pPr>
              <w:suppressAutoHyphens/>
              <w:autoSpaceDN w:val="0"/>
              <w:jc w:val="both"/>
              <w:rPr>
                <w:rFonts w:ascii="Arial" w:eastAsia="Calibri" w:hAnsi="Arial" w:cs="Arial"/>
                <w:sz w:val="18"/>
                <w:szCs w:val="18"/>
              </w:rPr>
            </w:pPr>
            <w:r w:rsidRPr="00411633">
              <w:rPr>
                <w:rFonts w:ascii="Arial" w:eastAsia="Calibri" w:hAnsi="Arial" w:cs="Arial"/>
                <w:sz w:val="18"/>
                <w:szCs w:val="18"/>
              </w:rPr>
              <w:t xml:space="preserve">5.3.3.2. </w:t>
            </w:r>
            <w:r w:rsidR="00842FDC" w:rsidRPr="00411633">
              <w:rPr>
                <w:rFonts w:ascii="Arial" w:eastAsia="Calibri" w:hAnsi="Arial" w:cs="Arial"/>
                <w:sz w:val="18"/>
                <w:szCs w:val="18"/>
              </w:rPr>
              <w:t xml:space="preserve">For Goods ordered prior the effective date of the agreement, the Buyer shall pay according to then prevailing Rates whereas the Buyer shall pay according to the recalculated rates for Goods ordered subsequent to the effective date of the agreement. </w:t>
            </w:r>
          </w:p>
          <w:p w14:paraId="5E10577C" w14:textId="3366DFDA" w:rsidR="00842FDC" w:rsidRPr="00411633" w:rsidRDefault="0043208B" w:rsidP="009D4C55">
            <w:pPr>
              <w:suppressAutoHyphens/>
              <w:autoSpaceDN w:val="0"/>
              <w:jc w:val="both"/>
              <w:rPr>
                <w:rFonts w:ascii="Arial" w:eastAsia="Calibri" w:hAnsi="Arial" w:cs="Arial"/>
                <w:sz w:val="18"/>
                <w:szCs w:val="18"/>
                <w:lang w:val="lt-LT"/>
              </w:rPr>
            </w:pPr>
            <w:r w:rsidRPr="00411633">
              <w:rPr>
                <w:rFonts w:ascii="Arial" w:eastAsia="Calibri" w:hAnsi="Arial" w:cs="Arial"/>
                <w:sz w:val="18"/>
                <w:szCs w:val="18"/>
              </w:rPr>
              <w:t>5.3.3.3</w:t>
            </w:r>
            <w:r w:rsidR="00842FDC" w:rsidRPr="00411633">
              <w:rPr>
                <w:rFonts w:ascii="Arial" w:eastAsia="Calibri" w:hAnsi="Arial" w:cs="Arial"/>
                <w:sz w:val="18"/>
                <w:szCs w:val="18"/>
              </w:rPr>
              <w:t>. If the supply of goods is delayed due to the fault of the Supplier, the rates of the delayed goods shall not be recalculated due to the rise in the price level (cannot be increased), but shall be recalculated due to the fall in the price level (can be reduced) in the following procedure and conditions.</w:t>
            </w:r>
          </w:p>
          <w:p w14:paraId="33F91474" w14:textId="1681405E" w:rsidR="00842FDC" w:rsidRPr="00411633" w:rsidRDefault="0043208B" w:rsidP="009D4C55">
            <w:pPr>
              <w:suppressAutoHyphens/>
              <w:autoSpaceDN w:val="0"/>
              <w:jc w:val="both"/>
              <w:rPr>
                <w:rFonts w:ascii="Arial" w:eastAsia="Calibri" w:hAnsi="Arial" w:cs="Arial"/>
                <w:sz w:val="18"/>
                <w:szCs w:val="18"/>
                <w:lang w:val="lt-LT"/>
              </w:rPr>
            </w:pPr>
            <w:r w:rsidRPr="00411633">
              <w:rPr>
                <w:rFonts w:ascii="Arial" w:eastAsia="Calibri" w:hAnsi="Arial" w:cs="Arial"/>
                <w:sz w:val="18"/>
                <w:szCs w:val="18"/>
              </w:rPr>
              <w:t>5.3.3</w:t>
            </w:r>
            <w:r w:rsidR="00842FDC" w:rsidRPr="00411633">
              <w:rPr>
                <w:rFonts w:ascii="Arial" w:eastAsia="Calibri" w:hAnsi="Arial" w:cs="Arial"/>
                <w:sz w:val="18"/>
                <w:szCs w:val="18"/>
              </w:rPr>
              <w:t>.4. After the Parties conclude an agreement, the recalculated rates excl. VAT shall be applied for Goods ordered subsequent to the effective date of the agreement.</w:t>
            </w:r>
          </w:p>
          <w:p w14:paraId="759268E6" w14:textId="089C10B5" w:rsidR="00842FDC" w:rsidRPr="00411633" w:rsidRDefault="0043208B" w:rsidP="009D4C55">
            <w:pPr>
              <w:suppressAutoHyphens/>
              <w:autoSpaceDN w:val="0"/>
              <w:jc w:val="both"/>
              <w:rPr>
                <w:rFonts w:ascii="Arial" w:eastAsia="Calibri" w:hAnsi="Arial" w:cs="Arial"/>
                <w:sz w:val="18"/>
                <w:szCs w:val="18"/>
                <w:lang w:val="lt-LT"/>
              </w:rPr>
            </w:pPr>
            <w:r w:rsidRPr="00411633">
              <w:rPr>
                <w:rFonts w:ascii="Arial" w:eastAsia="Calibri" w:hAnsi="Arial" w:cs="Arial"/>
                <w:sz w:val="18"/>
                <w:szCs w:val="18"/>
              </w:rPr>
              <w:t>5.3.3.</w:t>
            </w:r>
            <w:r w:rsidR="00842FDC" w:rsidRPr="00411633">
              <w:rPr>
                <w:rFonts w:ascii="Arial" w:eastAsia="Calibri" w:hAnsi="Arial" w:cs="Arial"/>
                <w:sz w:val="18"/>
                <w:szCs w:val="18"/>
              </w:rPr>
              <w:t>5. When performing the recalculation, the Parties shall use the publicly available Eurostat database data in accordance with the following criteria, without requiring the other Party to provide an official issued document or confirmation.</w:t>
            </w:r>
          </w:p>
          <w:p w14:paraId="0CCF39B1" w14:textId="368CC6E1" w:rsidR="00842FDC" w:rsidRPr="00411633" w:rsidRDefault="0043208B" w:rsidP="009D4C55">
            <w:pPr>
              <w:suppressAutoHyphens/>
              <w:autoSpaceDN w:val="0"/>
              <w:jc w:val="both"/>
              <w:rPr>
                <w:rFonts w:ascii="Arial" w:eastAsia="Calibri" w:hAnsi="Arial" w:cs="Arial"/>
                <w:sz w:val="18"/>
                <w:szCs w:val="18"/>
                <w:lang w:val="lt-LT"/>
              </w:rPr>
            </w:pPr>
            <w:r w:rsidRPr="00ED290F">
              <w:rPr>
                <w:rFonts w:ascii="Arial" w:eastAsia="Calibri" w:hAnsi="Arial" w:cs="Arial"/>
                <w:sz w:val="18"/>
                <w:szCs w:val="18"/>
              </w:rPr>
              <w:t>5.3.3.</w:t>
            </w:r>
            <w:r w:rsidR="00842FDC" w:rsidRPr="00ED290F">
              <w:rPr>
                <w:rFonts w:ascii="Arial" w:eastAsia="Calibri" w:hAnsi="Arial" w:cs="Arial"/>
                <w:sz w:val="18"/>
                <w:szCs w:val="18"/>
              </w:rPr>
              <w:t>6. Contract rates excl. VAT shall be recalculated at the periodicity specified in the procedure according to the monthly Producer Price Index published by Eurostat: “Manufacture of machinery and equipment</w:t>
            </w:r>
            <w:r w:rsidR="005B3FE3" w:rsidRPr="00ED290F">
              <w:rPr>
                <w:rFonts w:ascii="Arial" w:eastAsia="Calibri" w:hAnsi="Arial" w:cs="Arial"/>
                <w:sz w:val="18"/>
                <w:szCs w:val="18"/>
              </w:rPr>
              <w:t xml:space="preserve"> [C28]</w:t>
            </w:r>
            <w:r w:rsidR="00842FDC" w:rsidRPr="00ED290F">
              <w:rPr>
                <w:rFonts w:ascii="Arial" w:eastAsia="Calibri" w:hAnsi="Arial" w:cs="Arial"/>
                <w:sz w:val="18"/>
                <w:szCs w:val="18"/>
              </w:rPr>
              <w:t xml:space="preserve">, Unit of Measure - Index, 2021=100" (hereinafter referred to as the Index) (can be viewed here: </w:t>
            </w:r>
            <w:r w:rsidR="00356540" w:rsidRPr="00ED290F">
              <w:rPr>
                <w:rFonts w:ascii="Arial" w:eastAsia="Calibri" w:hAnsi="Arial" w:cs="Arial"/>
                <w:sz w:val="18"/>
                <w:szCs w:val="18"/>
              </w:rPr>
              <w:t>https://ec.europa.eu/eurostat/databrowser/view/sts_inpp_m__custom_</w:t>
            </w:r>
            <w:r w:rsidR="001C3157" w:rsidRPr="00ED290F">
              <w:rPr>
                <w:rFonts w:ascii="Arial" w:eastAsia="Calibri" w:hAnsi="Arial" w:cs="Arial"/>
                <w:sz w:val="18"/>
                <w:szCs w:val="18"/>
              </w:rPr>
              <w:t>1</w:t>
            </w:r>
            <w:r w:rsidR="005B3FE3" w:rsidRPr="00ED290F">
              <w:rPr>
                <w:rFonts w:ascii="Arial" w:eastAsia="Calibri" w:hAnsi="Arial" w:cs="Arial"/>
                <w:sz w:val="18"/>
                <w:szCs w:val="18"/>
              </w:rPr>
              <w:t>8182100</w:t>
            </w:r>
            <w:r w:rsidR="00356540" w:rsidRPr="00ED290F">
              <w:rPr>
                <w:rFonts w:ascii="Arial" w:eastAsia="Calibri" w:hAnsi="Arial" w:cs="Arial"/>
                <w:sz w:val="18"/>
                <w:szCs w:val="18"/>
              </w:rPr>
              <w:t>/default/table</w:t>
            </w:r>
            <w:r w:rsidR="00842FDC" w:rsidRPr="00ED290F">
              <w:rPr>
                <w:rFonts w:ascii="Arial" w:eastAsia="Calibri" w:hAnsi="Arial" w:cs="Arial"/>
                <w:sz w:val="18"/>
                <w:szCs w:val="18"/>
              </w:rPr>
              <w:t>), if one of the following conditions exists:</w:t>
            </w:r>
            <w:r w:rsidR="00842FDC" w:rsidRPr="00411633">
              <w:rPr>
                <w:rFonts w:ascii="Arial" w:eastAsia="Calibri" w:hAnsi="Arial" w:cs="Arial"/>
                <w:sz w:val="18"/>
                <w:szCs w:val="18"/>
              </w:rPr>
              <w:t xml:space="preserve"> </w:t>
            </w:r>
          </w:p>
          <w:p w14:paraId="04E4F1C7" w14:textId="55D9C611" w:rsidR="00842FDC" w:rsidRPr="00411633" w:rsidRDefault="0043208B" w:rsidP="009D4C55">
            <w:pPr>
              <w:suppressAutoHyphens/>
              <w:autoSpaceDN w:val="0"/>
              <w:jc w:val="both"/>
              <w:rPr>
                <w:rFonts w:ascii="Arial" w:eastAsia="Calibri" w:hAnsi="Arial" w:cs="Arial"/>
                <w:sz w:val="18"/>
                <w:szCs w:val="18"/>
                <w:lang w:val="lt-LT"/>
              </w:rPr>
            </w:pPr>
            <w:r w:rsidRPr="00411633">
              <w:rPr>
                <w:rFonts w:ascii="Arial" w:eastAsia="Calibri" w:hAnsi="Arial" w:cs="Arial"/>
                <w:sz w:val="18"/>
                <w:szCs w:val="18"/>
              </w:rPr>
              <w:t>5.3.3</w:t>
            </w:r>
            <w:r w:rsidR="00842FDC" w:rsidRPr="00411633">
              <w:rPr>
                <w:rFonts w:ascii="Arial" w:eastAsia="Calibri" w:hAnsi="Arial" w:cs="Arial"/>
                <w:sz w:val="18"/>
                <w:szCs w:val="18"/>
              </w:rPr>
              <w:t>.6.1</w:t>
            </w:r>
            <w:r w:rsidR="00842FDC" w:rsidRPr="00411633">
              <w:rPr>
                <w:rFonts w:ascii="Arial" w:eastAsia="Calibri" w:hAnsi="Arial" w:cs="Arial"/>
                <w:sz w:val="18"/>
                <w:szCs w:val="18"/>
                <w:lang w:val="lt-LT"/>
              </w:rPr>
              <w:t xml:space="preserve"> </w:t>
            </w:r>
            <w:r w:rsidR="00842FDC" w:rsidRPr="00411633">
              <w:rPr>
                <w:rFonts w:ascii="Arial" w:eastAsia="Calibri" w:hAnsi="Arial" w:cs="Arial"/>
                <w:sz w:val="18"/>
                <w:szCs w:val="18"/>
              </w:rPr>
              <w:t>The coefficient of change (K) is in the interval (inclusive) between 0.95 – 1.05 (0.95 ≤ K ≤ 1.05) and the Contract rates have been recalculated previously in accordance with the procedure established by this Contract (i.e. the recalculation of the Contract rates has already been carried out), then the rates without VAT are recalculated to the rates of these Products without VAT</w:t>
            </w:r>
            <w:r w:rsidR="00842FDC" w:rsidRPr="00411633">
              <w:rPr>
                <w:rFonts w:ascii="Arial" w:eastAsia="Calibri" w:hAnsi="Arial" w:cs="Arial"/>
                <w:sz w:val="18"/>
                <w:szCs w:val="18"/>
                <w:vertAlign w:val="superscript"/>
              </w:rPr>
              <w:footnoteReference w:id="2"/>
            </w:r>
            <w:r w:rsidR="00842FDC" w:rsidRPr="00411633">
              <w:rPr>
                <w:rFonts w:ascii="Arial" w:eastAsia="Calibri" w:hAnsi="Arial" w:cs="Arial"/>
                <w:sz w:val="18"/>
                <w:szCs w:val="18"/>
              </w:rPr>
              <w:t xml:space="preserve"> provided in the proposal of the Supplier. The coefficient of change (K) is calculated in the following order.</w:t>
            </w:r>
          </w:p>
          <w:p w14:paraId="5E1C14CA" w14:textId="77777777" w:rsidR="00842FDC" w:rsidRPr="00411633" w:rsidRDefault="00842FDC" w:rsidP="009D4C55">
            <w:pPr>
              <w:suppressAutoHyphens/>
              <w:autoSpaceDN w:val="0"/>
              <w:ind w:firstLine="284"/>
              <w:jc w:val="both"/>
              <w:rPr>
                <w:rFonts w:ascii="Arial" w:eastAsia="Calibri" w:hAnsi="Arial" w:cs="Arial"/>
                <w:i/>
                <w:iCs/>
                <w:sz w:val="18"/>
                <w:szCs w:val="18"/>
                <w:lang w:val="lt-LT"/>
              </w:rPr>
            </w:pPr>
            <w:r w:rsidRPr="00411633">
              <w:rPr>
                <w:rFonts w:ascii="Arial" w:eastAsia="Calibri" w:hAnsi="Arial" w:cs="Arial"/>
                <w:i/>
                <w:iCs/>
                <w:sz w:val="18"/>
                <w:szCs w:val="18"/>
              </w:rPr>
              <w:t>or</w:t>
            </w:r>
          </w:p>
          <w:p w14:paraId="76567DBE" w14:textId="073B7E7E" w:rsidR="00842FDC" w:rsidRPr="00411633" w:rsidRDefault="0043208B" w:rsidP="009D4C55">
            <w:pPr>
              <w:suppressAutoHyphens/>
              <w:autoSpaceDN w:val="0"/>
              <w:jc w:val="both"/>
              <w:rPr>
                <w:rFonts w:ascii="Arial" w:eastAsia="Calibri" w:hAnsi="Arial" w:cs="Arial"/>
                <w:sz w:val="18"/>
                <w:szCs w:val="18"/>
                <w:lang w:val="lt-LT"/>
              </w:rPr>
            </w:pPr>
            <w:r w:rsidRPr="00411633">
              <w:rPr>
                <w:rFonts w:ascii="Arial" w:eastAsia="Calibri" w:hAnsi="Arial" w:cs="Arial"/>
                <w:sz w:val="18"/>
                <w:szCs w:val="18"/>
              </w:rPr>
              <w:t>5.3.3.</w:t>
            </w:r>
            <w:r w:rsidR="00842FDC" w:rsidRPr="00411633">
              <w:rPr>
                <w:rFonts w:ascii="Arial" w:eastAsia="Calibri" w:hAnsi="Arial" w:cs="Arial"/>
                <w:sz w:val="18"/>
                <w:szCs w:val="18"/>
              </w:rPr>
              <w:t>6.2. the coefficient of change (K) is greater than 1.05 (K&gt;1.05) or less than 0.95 (K&lt;0.95), in which case the review shall be carried out in the following order;</w:t>
            </w:r>
          </w:p>
          <w:p w14:paraId="6F22E598" w14:textId="42FB46B4" w:rsidR="00842FDC" w:rsidRPr="00411633" w:rsidRDefault="0043208B" w:rsidP="009D4C55">
            <w:pPr>
              <w:suppressAutoHyphens/>
              <w:autoSpaceDN w:val="0"/>
              <w:jc w:val="both"/>
              <w:rPr>
                <w:rFonts w:ascii="Arial" w:eastAsia="Calibri" w:hAnsi="Arial" w:cs="Arial"/>
                <w:sz w:val="18"/>
                <w:szCs w:val="18"/>
                <w:lang w:val="lt-LT"/>
              </w:rPr>
            </w:pPr>
            <w:r w:rsidRPr="00411633">
              <w:rPr>
                <w:rFonts w:ascii="Arial" w:eastAsia="Calibri" w:hAnsi="Arial" w:cs="Arial"/>
                <w:sz w:val="18"/>
                <w:szCs w:val="18"/>
              </w:rPr>
              <w:t>5.3.3</w:t>
            </w:r>
            <w:r w:rsidR="00842FDC" w:rsidRPr="00411633">
              <w:rPr>
                <w:rFonts w:ascii="Arial" w:eastAsia="Calibri" w:hAnsi="Arial" w:cs="Arial"/>
                <w:sz w:val="18"/>
                <w:szCs w:val="18"/>
              </w:rPr>
              <w:t xml:space="preserve">.7. The coefficient of change of the index (K) shall be calculated as follows: </w:t>
            </w:r>
          </w:p>
          <w:p w14:paraId="28CEF6ED" w14:textId="77777777" w:rsidR="00842FDC" w:rsidRPr="00411633" w:rsidRDefault="00842FDC" w:rsidP="009D4C55">
            <w:pPr>
              <w:suppressAutoHyphens/>
              <w:autoSpaceDN w:val="0"/>
              <w:ind w:firstLine="284"/>
              <w:jc w:val="both"/>
              <w:rPr>
                <w:rFonts w:ascii="Arial" w:eastAsia="Calibri" w:hAnsi="Arial" w:cs="Arial"/>
                <w:sz w:val="18"/>
                <w:szCs w:val="18"/>
                <w:lang w:val="lt-LT"/>
              </w:rPr>
            </w:pPr>
            <w:r w:rsidRPr="00411633">
              <w:rPr>
                <w:rFonts w:ascii="Arial" w:eastAsia="Calibri" w:hAnsi="Arial" w:cs="Arial"/>
                <w:sz w:val="18"/>
                <w:szCs w:val="18"/>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411633">
              <w:rPr>
                <w:rFonts w:ascii="Arial" w:eastAsia="Calibri" w:hAnsi="Arial" w:cs="Arial"/>
                <w:sz w:val="18"/>
                <w:szCs w:val="18"/>
                <w:vertAlign w:val="subscript"/>
              </w:rPr>
              <w:t>D</w:t>
            </w:r>
            <w:r w:rsidRPr="00411633">
              <w:rPr>
                <w:rFonts w:ascii="Arial" w:eastAsia="Calibri" w:hAnsi="Arial" w:cs="Arial"/>
                <w:sz w:val="18"/>
                <w:szCs w:val="18"/>
              </w:rPr>
              <w:t>; K</w:t>
            </w:r>
            <w:r w:rsidRPr="00411633">
              <w:rPr>
                <w:rFonts w:ascii="Arial" w:eastAsia="Calibri" w:hAnsi="Arial" w:cs="Arial"/>
                <w:sz w:val="18"/>
                <w:szCs w:val="18"/>
                <w:vertAlign w:val="subscript"/>
              </w:rPr>
              <w:t>M</w:t>
            </w:r>
            <w:r w:rsidRPr="00411633">
              <w:rPr>
                <w:rFonts w:ascii="Arial" w:eastAsia="Calibri" w:hAnsi="Arial" w:cs="Arial"/>
                <w:sz w:val="18"/>
                <w:szCs w:val="18"/>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26E39B92" w14:textId="77777777" w:rsidR="00842FDC" w:rsidRPr="00411633" w:rsidRDefault="00842FDC" w:rsidP="009D4C55">
            <w:pPr>
              <w:suppressAutoHyphens/>
              <w:autoSpaceDN w:val="0"/>
              <w:ind w:firstLine="284"/>
              <w:jc w:val="both"/>
              <w:rPr>
                <w:rFonts w:ascii="Arial" w:eastAsia="Calibri" w:hAnsi="Arial" w:cs="Arial"/>
                <w:sz w:val="18"/>
                <w:szCs w:val="18"/>
                <w:lang w:val="lt-LT"/>
              </w:rPr>
            </w:pPr>
            <w:r w:rsidRPr="00411633">
              <w:rPr>
                <w:rFonts w:ascii="Arial" w:eastAsia="Calibri" w:hAnsi="Arial" w:cs="Arial"/>
                <w:sz w:val="18"/>
                <w:szCs w:val="18"/>
              </w:rPr>
              <w:t>If (K)&gt;1.05 or (K)&lt;0.95 after the calculation in accordance with the procedure below, the rates of goods, excl. VAT, shall be recalculated, multiplied by the coefficient of change in the revised Index (K</w:t>
            </w:r>
            <w:r w:rsidRPr="00411633">
              <w:rPr>
                <w:rFonts w:ascii="Arial" w:eastAsia="Calibri" w:hAnsi="Arial" w:cs="Arial"/>
                <w:sz w:val="18"/>
                <w:szCs w:val="18"/>
                <w:vertAlign w:val="subscript"/>
              </w:rPr>
              <w:t>D</w:t>
            </w:r>
            <w:r w:rsidRPr="00411633">
              <w:rPr>
                <w:rFonts w:ascii="Arial" w:eastAsia="Calibri" w:hAnsi="Arial" w:cs="Arial"/>
                <w:sz w:val="18"/>
                <w:szCs w:val="18"/>
              </w:rPr>
              <w:t>; K</w:t>
            </w:r>
            <w:r w:rsidRPr="00411633">
              <w:rPr>
                <w:rFonts w:ascii="Arial" w:eastAsia="Calibri" w:hAnsi="Arial" w:cs="Arial"/>
                <w:sz w:val="18"/>
                <w:szCs w:val="18"/>
                <w:vertAlign w:val="subscript"/>
              </w:rPr>
              <w:t>M</w:t>
            </w:r>
            <w:r w:rsidRPr="00411633">
              <w:rPr>
                <w:rFonts w:ascii="Arial" w:eastAsia="Calibri" w:hAnsi="Arial" w:cs="Arial"/>
                <w:sz w:val="18"/>
                <w:szCs w:val="18"/>
              </w:rPr>
              <w:t>).</w:t>
            </w:r>
          </w:p>
          <w:p w14:paraId="04D3EFBB" w14:textId="77777777" w:rsidR="00842FDC" w:rsidRPr="00411633" w:rsidRDefault="00842FDC" w:rsidP="009D4C55">
            <w:pPr>
              <w:suppressAutoHyphens/>
              <w:autoSpaceDN w:val="0"/>
              <w:ind w:firstLine="284"/>
              <w:jc w:val="both"/>
              <w:rPr>
                <w:rFonts w:ascii="Arial" w:eastAsia="Calibri" w:hAnsi="Arial" w:cs="Arial"/>
                <w:sz w:val="18"/>
                <w:szCs w:val="18"/>
                <w:lang w:val="lt-LT"/>
              </w:rPr>
            </w:pPr>
            <w:r w:rsidRPr="00411633">
              <w:rPr>
                <w:rFonts w:ascii="Arial" w:eastAsia="Calibri" w:hAnsi="Arial" w:cs="Arial"/>
                <w:sz w:val="18"/>
                <w:szCs w:val="18"/>
              </w:rPr>
              <w:t>The review shall be carried out according to the formulas:</w:t>
            </w:r>
          </w:p>
          <w:p w14:paraId="51A09B8B" w14:textId="77777777" w:rsidR="00842FDC" w:rsidRPr="00411633" w:rsidRDefault="00842FDC" w:rsidP="009D4C55">
            <w:pPr>
              <w:suppressAutoHyphens/>
              <w:autoSpaceDN w:val="0"/>
              <w:ind w:firstLine="284"/>
              <w:jc w:val="both"/>
              <w:rPr>
                <w:rFonts w:ascii="Arial" w:eastAsia="Calibri" w:hAnsi="Arial" w:cs="Arial"/>
                <w:sz w:val="18"/>
                <w:szCs w:val="18"/>
                <w:lang w:val="lt-LT"/>
              </w:rPr>
            </w:pPr>
            <w:r w:rsidRPr="00411633">
              <w:rPr>
                <w:rFonts w:ascii="Arial" w:eastAsia="Calibri" w:hAnsi="Arial" w:cs="Arial"/>
                <w:sz w:val="18"/>
                <w:szCs w:val="18"/>
              </w:rPr>
              <w:t>K = (IPb / IPr)</w:t>
            </w:r>
          </w:p>
          <w:p w14:paraId="197C0FB2" w14:textId="77777777" w:rsidR="00842FDC" w:rsidRPr="00411633" w:rsidRDefault="00842FDC" w:rsidP="009D4C55">
            <w:pPr>
              <w:suppressAutoHyphens/>
              <w:autoSpaceDN w:val="0"/>
              <w:ind w:firstLine="284"/>
              <w:jc w:val="both"/>
              <w:rPr>
                <w:rFonts w:ascii="Arial" w:eastAsia="Calibri" w:hAnsi="Arial" w:cs="Arial"/>
                <w:sz w:val="18"/>
                <w:szCs w:val="18"/>
                <w:lang w:val="lt-LT"/>
              </w:rPr>
            </w:pPr>
            <w:r w:rsidRPr="00411633">
              <w:rPr>
                <w:rFonts w:ascii="Arial" w:eastAsia="Calibri" w:hAnsi="Arial" w:cs="Arial"/>
                <w:sz w:val="18"/>
                <w:szCs w:val="18"/>
              </w:rPr>
              <w:t>Where:</w:t>
            </w:r>
            <w:r w:rsidRPr="00411633">
              <w:rPr>
                <w:rFonts w:ascii="Arial" w:eastAsia="Calibri" w:hAnsi="Arial" w:cs="Arial"/>
                <w:sz w:val="18"/>
                <w:szCs w:val="18"/>
              </w:rPr>
              <w:tab/>
            </w:r>
          </w:p>
          <w:p w14:paraId="4772DE3B" w14:textId="77777777" w:rsidR="00842FDC" w:rsidRPr="00411633" w:rsidRDefault="00842FDC" w:rsidP="009D4C55">
            <w:pPr>
              <w:suppressAutoHyphens/>
              <w:autoSpaceDN w:val="0"/>
              <w:ind w:firstLine="284"/>
              <w:jc w:val="both"/>
              <w:rPr>
                <w:rFonts w:ascii="Arial" w:eastAsia="Calibri" w:hAnsi="Arial" w:cs="Arial"/>
                <w:sz w:val="18"/>
                <w:szCs w:val="18"/>
                <w:lang w:val="lt-LT"/>
              </w:rPr>
            </w:pPr>
            <w:r w:rsidRPr="00411633">
              <w:rPr>
                <w:rFonts w:ascii="Arial" w:eastAsia="Calibri" w:hAnsi="Arial" w:cs="Arial"/>
                <w:b/>
                <w:bCs/>
                <w:sz w:val="18"/>
                <w:szCs w:val="18"/>
              </w:rPr>
              <w:t>K</w:t>
            </w:r>
            <w:r w:rsidRPr="00411633">
              <w:rPr>
                <w:rFonts w:ascii="Arial" w:eastAsia="Calibri" w:hAnsi="Arial" w:cs="Arial"/>
                <w:sz w:val="18"/>
                <w:szCs w:val="18"/>
              </w:rPr>
              <w:t xml:space="preserve"> - Index change coefficient, which is indicated and applied to the accuracy of 4 (four) decimal places;</w:t>
            </w:r>
          </w:p>
          <w:p w14:paraId="1CC44A9D" w14:textId="7B1144B4" w:rsidR="00842FDC" w:rsidRPr="00411633" w:rsidRDefault="00842FDC" w:rsidP="009D4C55">
            <w:pPr>
              <w:suppressAutoHyphens/>
              <w:autoSpaceDN w:val="0"/>
              <w:ind w:firstLine="284"/>
              <w:jc w:val="both"/>
              <w:rPr>
                <w:rFonts w:ascii="Arial" w:eastAsia="Calibri" w:hAnsi="Arial" w:cs="Arial"/>
                <w:sz w:val="18"/>
                <w:szCs w:val="18"/>
                <w:lang w:val="lt-LT"/>
              </w:rPr>
            </w:pPr>
            <w:r w:rsidRPr="00411633">
              <w:rPr>
                <w:rFonts w:ascii="Arial" w:eastAsia="Calibri" w:hAnsi="Arial" w:cs="Arial"/>
                <w:b/>
                <w:bCs/>
                <w:sz w:val="18"/>
                <w:szCs w:val="18"/>
              </w:rPr>
              <w:t>IPr</w:t>
            </w:r>
            <w:r w:rsidRPr="00411633">
              <w:rPr>
                <w:rFonts w:ascii="Arial" w:eastAsia="Calibri" w:hAnsi="Arial" w:cs="Arial"/>
                <w:sz w:val="18"/>
                <w:szCs w:val="18"/>
              </w:rPr>
              <w:t xml:space="preserve"> – The value of the index which was published at the beginning of the period, i.e. the Index specified in the month of the deadline for submission of final proposals or the last published and applied Index </w:t>
            </w:r>
            <w:r w:rsidR="00900509">
              <w:rPr>
                <w:rFonts w:ascii="Arial" w:eastAsia="Calibri" w:hAnsi="Arial" w:cs="Arial"/>
                <w:sz w:val="18"/>
                <w:szCs w:val="18"/>
              </w:rPr>
              <w:t xml:space="preserve">before that </w:t>
            </w:r>
            <w:r w:rsidRPr="00411633">
              <w:rPr>
                <w:rFonts w:ascii="Arial" w:eastAsia="Calibri" w:hAnsi="Arial" w:cs="Arial"/>
                <w:sz w:val="18"/>
                <w:szCs w:val="18"/>
              </w:rPr>
              <w:t>(e.g. if the index is published only quarterly) (applies to all recalculations, the first and subsequent recalculations);</w:t>
            </w:r>
          </w:p>
          <w:p w14:paraId="316F1FF5" w14:textId="77777777" w:rsidR="00842FDC" w:rsidRPr="00411633" w:rsidRDefault="00842FDC" w:rsidP="009D4C55">
            <w:pPr>
              <w:suppressAutoHyphens/>
              <w:autoSpaceDN w:val="0"/>
              <w:ind w:firstLine="284"/>
              <w:jc w:val="both"/>
              <w:rPr>
                <w:rFonts w:ascii="Arial" w:eastAsia="Calibri" w:hAnsi="Arial" w:cs="Arial"/>
                <w:sz w:val="18"/>
                <w:szCs w:val="18"/>
                <w:lang w:val="lt-LT"/>
              </w:rPr>
            </w:pPr>
            <w:r w:rsidRPr="00411633">
              <w:rPr>
                <w:rFonts w:ascii="Arial" w:eastAsia="Calibri" w:hAnsi="Arial" w:cs="Arial"/>
                <w:b/>
                <w:bCs/>
                <w:sz w:val="18"/>
                <w:szCs w:val="18"/>
              </w:rPr>
              <w:t>Ipb</w:t>
            </w:r>
            <w:r w:rsidRPr="00411633">
              <w:rPr>
                <w:rFonts w:ascii="Arial" w:eastAsia="Calibri" w:hAnsi="Arial" w:cs="Arial"/>
                <w:sz w:val="18"/>
                <w:szCs w:val="18"/>
              </w:rPr>
              <w:t xml:space="preserve"> – The value of the index which was published at the end of the period, i.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0F29D951" w14:textId="77777777" w:rsidR="00842FDC" w:rsidRPr="00411633" w:rsidRDefault="00842FDC" w:rsidP="009D4C55">
            <w:pPr>
              <w:suppressAutoHyphens/>
              <w:autoSpaceDN w:val="0"/>
              <w:ind w:firstLine="284"/>
              <w:jc w:val="both"/>
              <w:rPr>
                <w:rFonts w:ascii="Arial" w:eastAsia="Calibri" w:hAnsi="Arial" w:cs="Arial"/>
                <w:sz w:val="18"/>
                <w:szCs w:val="18"/>
                <w:lang w:val="lt-LT"/>
              </w:rPr>
            </w:pPr>
            <w:r w:rsidRPr="00411633">
              <w:rPr>
                <w:rFonts w:ascii="Arial" w:eastAsia="Calibri" w:hAnsi="Arial" w:cs="Arial"/>
                <w:sz w:val="18"/>
                <w:szCs w:val="18"/>
              </w:rPr>
              <w:t>If K is greater than 1.05, then its share of 0.05 shall be subtracted and the adjusted Index change coefficient K</w:t>
            </w:r>
            <w:r w:rsidRPr="00411633">
              <w:rPr>
                <w:rFonts w:ascii="Arial" w:eastAsia="Calibri" w:hAnsi="Arial" w:cs="Arial"/>
                <w:sz w:val="18"/>
                <w:szCs w:val="18"/>
                <w:vertAlign w:val="subscript"/>
              </w:rPr>
              <w:t>D</w:t>
            </w:r>
            <w:r w:rsidRPr="00411633">
              <w:rPr>
                <w:rFonts w:ascii="Arial" w:eastAsia="Calibri" w:hAnsi="Arial" w:cs="Arial"/>
                <w:sz w:val="18"/>
                <w:szCs w:val="18"/>
              </w:rPr>
              <w:t xml:space="preserve"> shall be calculated: </w:t>
            </w:r>
          </w:p>
          <w:p w14:paraId="5382ADB3" w14:textId="77777777" w:rsidR="00842FDC" w:rsidRPr="00411633" w:rsidRDefault="00842FDC" w:rsidP="009D4C55">
            <w:pPr>
              <w:suppressAutoHyphens/>
              <w:autoSpaceDN w:val="0"/>
              <w:ind w:firstLine="284"/>
              <w:jc w:val="both"/>
              <w:rPr>
                <w:rFonts w:ascii="Arial" w:eastAsia="Calibri" w:hAnsi="Arial" w:cs="Arial"/>
                <w:sz w:val="18"/>
                <w:szCs w:val="18"/>
                <w:lang w:val="lt-LT"/>
              </w:rPr>
            </w:pPr>
            <w:r w:rsidRPr="00411633">
              <w:rPr>
                <w:rFonts w:ascii="Arial" w:eastAsia="Calibri" w:hAnsi="Arial" w:cs="Arial"/>
                <w:sz w:val="18"/>
                <w:szCs w:val="18"/>
              </w:rPr>
              <w:t>K</w:t>
            </w:r>
            <w:r w:rsidRPr="00411633">
              <w:rPr>
                <w:rFonts w:ascii="Arial" w:eastAsia="Calibri" w:hAnsi="Arial" w:cs="Arial"/>
                <w:sz w:val="18"/>
                <w:szCs w:val="18"/>
                <w:vertAlign w:val="subscript"/>
              </w:rPr>
              <w:t>D</w:t>
            </w:r>
            <w:r w:rsidRPr="00411633">
              <w:rPr>
                <w:rFonts w:ascii="Arial" w:eastAsia="Calibri" w:hAnsi="Arial" w:cs="Arial"/>
                <w:sz w:val="18"/>
                <w:szCs w:val="18"/>
              </w:rPr>
              <w:t xml:space="preserve"> = K – 0.05</w:t>
            </w:r>
          </w:p>
          <w:p w14:paraId="574E8B7C" w14:textId="77777777" w:rsidR="00842FDC" w:rsidRPr="00411633" w:rsidRDefault="00842FDC" w:rsidP="009D4C55">
            <w:pPr>
              <w:suppressAutoHyphens/>
              <w:autoSpaceDN w:val="0"/>
              <w:ind w:firstLine="284"/>
              <w:jc w:val="both"/>
              <w:rPr>
                <w:rFonts w:ascii="Arial" w:eastAsia="Calibri" w:hAnsi="Arial" w:cs="Arial"/>
                <w:sz w:val="18"/>
                <w:szCs w:val="18"/>
                <w:lang w:val="lt-LT"/>
              </w:rPr>
            </w:pPr>
            <w:r w:rsidRPr="00411633">
              <w:rPr>
                <w:rFonts w:ascii="Arial" w:eastAsia="Calibri" w:hAnsi="Arial" w:cs="Arial"/>
                <w:sz w:val="18"/>
                <w:szCs w:val="18"/>
              </w:rPr>
              <w:t>If K is less than 0.95, then its share of 0.05 shall be added and the adjusted Index change coefficient K</w:t>
            </w:r>
            <w:r w:rsidRPr="00411633">
              <w:rPr>
                <w:rFonts w:ascii="Arial" w:eastAsia="Calibri" w:hAnsi="Arial" w:cs="Arial"/>
                <w:sz w:val="18"/>
                <w:szCs w:val="18"/>
                <w:vertAlign w:val="subscript"/>
              </w:rPr>
              <w:t>M</w:t>
            </w:r>
            <w:r w:rsidRPr="00411633">
              <w:rPr>
                <w:rFonts w:ascii="Arial" w:eastAsia="Calibri" w:hAnsi="Arial" w:cs="Arial"/>
                <w:sz w:val="18"/>
                <w:szCs w:val="18"/>
              </w:rPr>
              <w:t xml:space="preserve"> shall be calculated: </w:t>
            </w:r>
          </w:p>
          <w:p w14:paraId="7B49FD9E" w14:textId="77777777" w:rsidR="00842FDC" w:rsidRPr="00411633" w:rsidRDefault="00842FDC" w:rsidP="009D4C55">
            <w:pPr>
              <w:suppressAutoHyphens/>
              <w:autoSpaceDN w:val="0"/>
              <w:ind w:firstLine="284"/>
              <w:jc w:val="both"/>
              <w:rPr>
                <w:rFonts w:ascii="Arial" w:eastAsia="Calibri" w:hAnsi="Arial" w:cs="Arial"/>
                <w:sz w:val="18"/>
                <w:szCs w:val="18"/>
                <w:lang w:val="lt-LT"/>
              </w:rPr>
            </w:pPr>
            <w:r w:rsidRPr="00411633">
              <w:rPr>
                <w:rFonts w:ascii="Arial" w:eastAsia="Calibri" w:hAnsi="Arial" w:cs="Arial"/>
                <w:sz w:val="18"/>
                <w:szCs w:val="18"/>
              </w:rPr>
              <w:t>K</w:t>
            </w:r>
            <w:r w:rsidRPr="00411633">
              <w:rPr>
                <w:rFonts w:ascii="Arial" w:eastAsia="Calibri" w:hAnsi="Arial" w:cs="Arial"/>
                <w:sz w:val="18"/>
                <w:szCs w:val="18"/>
                <w:vertAlign w:val="subscript"/>
              </w:rPr>
              <w:t>M</w:t>
            </w:r>
            <w:r w:rsidRPr="00411633">
              <w:rPr>
                <w:rFonts w:ascii="Arial" w:eastAsia="Calibri" w:hAnsi="Arial" w:cs="Arial"/>
                <w:sz w:val="18"/>
                <w:szCs w:val="18"/>
              </w:rPr>
              <w:t xml:space="preserve"> = K + 0.05</w:t>
            </w:r>
          </w:p>
          <w:p w14:paraId="609393FA" w14:textId="77777777" w:rsidR="00842FDC" w:rsidRPr="00411633" w:rsidRDefault="00842FDC" w:rsidP="009D4C55">
            <w:pPr>
              <w:suppressAutoHyphens/>
              <w:autoSpaceDN w:val="0"/>
              <w:ind w:firstLine="284"/>
              <w:jc w:val="both"/>
              <w:rPr>
                <w:rFonts w:ascii="Arial" w:eastAsia="Calibri" w:hAnsi="Arial" w:cs="Arial"/>
                <w:sz w:val="18"/>
                <w:szCs w:val="18"/>
                <w:lang w:val="lt-LT"/>
              </w:rPr>
            </w:pPr>
            <w:r w:rsidRPr="00411633">
              <w:rPr>
                <w:rFonts w:ascii="Arial" w:eastAsia="Calibri" w:hAnsi="Arial" w:cs="Arial"/>
                <w:sz w:val="18"/>
                <w:szCs w:val="18"/>
              </w:rPr>
              <w:t>Where:</w:t>
            </w:r>
          </w:p>
          <w:p w14:paraId="18A0C825" w14:textId="77777777" w:rsidR="00842FDC" w:rsidRPr="00411633" w:rsidRDefault="00842FDC" w:rsidP="009D4C55">
            <w:pPr>
              <w:suppressAutoHyphens/>
              <w:autoSpaceDN w:val="0"/>
              <w:ind w:firstLine="284"/>
              <w:jc w:val="both"/>
              <w:rPr>
                <w:rFonts w:ascii="Arial" w:eastAsia="Calibri" w:hAnsi="Arial" w:cs="Arial"/>
                <w:sz w:val="18"/>
                <w:szCs w:val="18"/>
                <w:lang w:val="lt-LT"/>
              </w:rPr>
            </w:pPr>
            <w:r w:rsidRPr="00411633">
              <w:rPr>
                <w:rFonts w:ascii="Arial" w:eastAsia="Calibri" w:hAnsi="Arial" w:cs="Arial"/>
                <w:sz w:val="18"/>
                <w:szCs w:val="18"/>
              </w:rPr>
              <w:t>K</w:t>
            </w:r>
            <w:r w:rsidRPr="00411633">
              <w:rPr>
                <w:rFonts w:ascii="Arial" w:eastAsia="Calibri" w:hAnsi="Arial" w:cs="Arial"/>
                <w:sz w:val="18"/>
                <w:szCs w:val="18"/>
                <w:vertAlign w:val="subscript"/>
              </w:rPr>
              <w:t>D</w:t>
            </w:r>
            <w:r w:rsidRPr="00411633">
              <w:rPr>
                <w:rFonts w:ascii="Arial" w:eastAsia="Calibri" w:hAnsi="Arial" w:cs="Arial"/>
                <w:sz w:val="18"/>
                <w:szCs w:val="18"/>
              </w:rPr>
              <w:t>; K</w:t>
            </w:r>
            <w:r w:rsidRPr="00411633">
              <w:rPr>
                <w:rFonts w:ascii="Arial" w:eastAsia="Calibri" w:hAnsi="Arial" w:cs="Arial"/>
                <w:sz w:val="18"/>
                <w:szCs w:val="18"/>
                <w:vertAlign w:val="subscript"/>
              </w:rPr>
              <w:t>M</w:t>
            </w:r>
            <w:r w:rsidRPr="00411633">
              <w:rPr>
                <w:rFonts w:ascii="Arial" w:eastAsia="Calibri" w:hAnsi="Arial" w:cs="Arial"/>
                <w:sz w:val="18"/>
                <w:szCs w:val="18"/>
              </w:rPr>
              <w:t xml:space="preserve"> – coefficients of change in the adjusted Index. </w:t>
            </w:r>
          </w:p>
          <w:p w14:paraId="6B2B039D" w14:textId="6FFA5764" w:rsidR="00842FDC" w:rsidRPr="00411633" w:rsidRDefault="0043208B" w:rsidP="009D4C55">
            <w:pPr>
              <w:suppressAutoHyphens/>
              <w:autoSpaceDN w:val="0"/>
              <w:jc w:val="both"/>
              <w:rPr>
                <w:rFonts w:ascii="Arial" w:eastAsia="Calibri" w:hAnsi="Arial" w:cs="Arial"/>
                <w:sz w:val="18"/>
                <w:szCs w:val="18"/>
                <w:lang w:val="lt-LT"/>
              </w:rPr>
            </w:pPr>
            <w:r w:rsidRPr="00411633">
              <w:rPr>
                <w:rFonts w:ascii="Arial" w:eastAsia="Calibri" w:hAnsi="Arial" w:cs="Arial"/>
                <w:sz w:val="18"/>
                <w:szCs w:val="18"/>
              </w:rPr>
              <w:t>5.3.3</w:t>
            </w:r>
            <w:r w:rsidR="00842FDC" w:rsidRPr="00411633">
              <w:rPr>
                <w:rFonts w:ascii="Arial" w:eastAsia="Calibri" w:hAnsi="Arial" w:cs="Arial"/>
                <w:sz w:val="18"/>
                <w:szCs w:val="18"/>
              </w:rPr>
              <w:t>.8. The Parties shall enter into a written agreement in regards to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00842FDC" w:rsidRPr="00411633">
              <w:rPr>
                <w:rFonts w:ascii="Arial" w:eastAsia="Calibri" w:hAnsi="Arial" w:cs="Arial"/>
                <w:sz w:val="18"/>
                <w:szCs w:val="18"/>
                <w:vertAlign w:val="subscript"/>
              </w:rPr>
              <w:t>D</w:t>
            </w:r>
            <w:r w:rsidR="00842FDC" w:rsidRPr="00411633">
              <w:rPr>
                <w:rFonts w:ascii="Arial" w:eastAsia="Calibri" w:hAnsi="Arial" w:cs="Arial"/>
                <w:sz w:val="18"/>
                <w:szCs w:val="18"/>
              </w:rPr>
              <w:t>, K</w:t>
            </w:r>
            <w:r w:rsidR="00842FDC" w:rsidRPr="00411633">
              <w:rPr>
                <w:rFonts w:ascii="Arial" w:eastAsia="Calibri" w:hAnsi="Arial" w:cs="Arial"/>
                <w:sz w:val="18"/>
                <w:szCs w:val="18"/>
                <w:vertAlign w:val="subscript"/>
              </w:rPr>
              <w:t>M</w:t>
            </w:r>
            <w:r w:rsidR="00842FDC" w:rsidRPr="00411633">
              <w:rPr>
                <w:rFonts w:ascii="Arial" w:eastAsia="Calibri" w:hAnsi="Arial" w:cs="Arial"/>
                <w:sz w:val="18"/>
                <w:szCs w:val="18"/>
              </w:rPr>
              <w:t>), recalculated fixed rates, recalculated Contract price excl. VAT (initial Contract value if changed) and other information relevant for recalculation.</w:t>
            </w:r>
          </w:p>
          <w:p w14:paraId="6C368582" w14:textId="1C24BF92" w:rsidR="00842FDC" w:rsidRPr="00411633" w:rsidRDefault="0043208B" w:rsidP="009D4C55">
            <w:pPr>
              <w:suppressAutoHyphens/>
              <w:autoSpaceDN w:val="0"/>
              <w:jc w:val="both"/>
              <w:rPr>
                <w:rFonts w:ascii="Arial" w:eastAsia="Calibri" w:hAnsi="Arial" w:cs="Arial"/>
                <w:sz w:val="18"/>
                <w:szCs w:val="18"/>
                <w:lang w:val="lt-LT"/>
              </w:rPr>
            </w:pPr>
            <w:r w:rsidRPr="00411633">
              <w:rPr>
                <w:rFonts w:ascii="Arial" w:eastAsia="Calibri" w:hAnsi="Arial" w:cs="Arial"/>
                <w:sz w:val="18"/>
                <w:szCs w:val="18"/>
              </w:rPr>
              <w:t>5.3.3.</w:t>
            </w:r>
            <w:r w:rsidR="00842FDC" w:rsidRPr="00411633">
              <w:rPr>
                <w:rFonts w:ascii="Arial" w:eastAsia="Calibri" w:hAnsi="Arial" w:cs="Arial"/>
                <w:sz w:val="18"/>
                <w:szCs w:val="18"/>
              </w:rPr>
              <w:t>9. A Party seeking a review of the rates must contact the other Party in writing and provide all the necessary information in the request: the name, number, date of the Contract, Index values with links to public sources in the in the official statistics portal of the Eurostat database, other important information (and information requested by the buyer, documentation). In the request, the Party shall not have the right to indicate another Index or to request recalculation according to another Index than that specified in this procedure.</w:t>
            </w:r>
          </w:p>
          <w:p w14:paraId="02ACC697" w14:textId="5E798290" w:rsidR="00842FDC" w:rsidRPr="00411633" w:rsidRDefault="0043208B" w:rsidP="009D4C55">
            <w:pPr>
              <w:suppressAutoHyphens/>
              <w:autoSpaceDN w:val="0"/>
              <w:jc w:val="both"/>
              <w:rPr>
                <w:rFonts w:ascii="Arial" w:eastAsia="Calibri" w:hAnsi="Arial" w:cs="Arial"/>
                <w:sz w:val="18"/>
                <w:szCs w:val="18"/>
                <w:lang w:val="lt-LT"/>
              </w:rPr>
            </w:pPr>
            <w:r w:rsidRPr="00411633">
              <w:rPr>
                <w:rFonts w:ascii="Arial" w:eastAsia="Calibri" w:hAnsi="Arial" w:cs="Arial"/>
                <w:sz w:val="18"/>
                <w:szCs w:val="18"/>
              </w:rPr>
              <w:t>5.3.3</w:t>
            </w:r>
            <w:r w:rsidR="00842FDC" w:rsidRPr="00411633">
              <w:rPr>
                <w:rFonts w:ascii="Arial" w:eastAsia="Calibri" w:hAnsi="Arial" w:cs="Arial"/>
                <w:sz w:val="18"/>
                <w:szCs w:val="18"/>
              </w:rPr>
              <w:t xml:space="preserve">.10. The Agreement must be concluded within 15 (fifteen) business days from the date of receipt of the appropriate request to recalculate the rates submitted by the Party. </w:t>
            </w:r>
          </w:p>
          <w:p w14:paraId="394B33CC" w14:textId="7310346C" w:rsidR="00842FDC" w:rsidRPr="00411633" w:rsidRDefault="0043208B" w:rsidP="009D4C55">
            <w:pPr>
              <w:suppressAutoHyphens/>
              <w:autoSpaceDN w:val="0"/>
              <w:jc w:val="both"/>
              <w:rPr>
                <w:rFonts w:ascii="Arial" w:eastAsia="Calibri" w:hAnsi="Arial" w:cs="Arial"/>
                <w:sz w:val="18"/>
                <w:szCs w:val="18"/>
                <w:lang w:val="lt-LT"/>
              </w:rPr>
            </w:pPr>
            <w:r w:rsidRPr="00411633">
              <w:rPr>
                <w:rFonts w:ascii="Arial" w:eastAsia="Calibri" w:hAnsi="Arial" w:cs="Arial"/>
                <w:sz w:val="18"/>
                <w:szCs w:val="18"/>
              </w:rPr>
              <w:t>5.3.3</w:t>
            </w:r>
            <w:r w:rsidR="00842FDC" w:rsidRPr="00411633">
              <w:rPr>
                <w:rFonts w:ascii="Arial" w:eastAsia="Calibri" w:hAnsi="Arial" w:cs="Arial"/>
                <w:sz w:val="18"/>
                <w:szCs w:val="18"/>
              </w:rPr>
              <w:t xml:space="preserve">.11. By Agreement, the Parties shall not have the right to change the procedure specified in the procedure or other provisions of the Contract, except if the change is made in accordance with the provisions of the </w:t>
            </w:r>
            <w:r w:rsidR="00842FDC" w:rsidRPr="00411633">
              <w:rPr>
                <w:rFonts w:ascii="Arial" w:hAnsi="Arial" w:cs="Arial"/>
                <w:sz w:val="18"/>
                <w:szCs w:val="18"/>
              </w:rPr>
              <w:t>Law on Procurement by Contracting Entities Operating in the Water, Energy, Transport and Postal Services Sectors of the Republic of Lithuania</w:t>
            </w:r>
            <w:r w:rsidR="00842FDC" w:rsidRPr="00411633">
              <w:rPr>
                <w:rFonts w:ascii="Arial" w:eastAsia="Calibri" w:hAnsi="Arial" w:cs="Arial"/>
                <w:sz w:val="18"/>
                <w:szCs w:val="18"/>
              </w:rPr>
              <w:t>.</w:t>
            </w:r>
          </w:p>
          <w:p w14:paraId="0D08F362" w14:textId="649D781F" w:rsidR="001C0509" w:rsidRPr="00411633" w:rsidRDefault="0043208B" w:rsidP="009D4C55">
            <w:pPr>
              <w:suppressAutoHyphens/>
              <w:autoSpaceDN w:val="0"/>
              <w:jc w:val="both"/>
              <w:rPr>
                <w:rFonts w:ascii="Arial" w:hAnsi="Arial" w:cs="Arial"/>
                <w:sz w:val="18"/>
                <w:szCs w:val="18"/>
              </w:rPr>
            </w:pPr>
            <w:r w:rsidRPr="00411633">
              <w:rPr>
                <w:rFonts w:ascii="Arial" w:eastAsia="Calibri" w:hAnsi="Arial" w:cs="Arial"/>
                <w:sz w:val="18"/>
                <w:szCs w:val="18"/>
              </w:rPr>
              <w:t>5.3.3</w:t>
            </w:r>
            <w:r w:rsidR="00842FDC" w:rsidRPr="00411633">
              <w:rPr>
                <w:rFonts w:ascii="Arial" w:eastAsia="Calibri" w:hAnsi="Arial" w:cs="Arial"/>
                <w:sz w:val="18"/>
                <w:szCs w:val="18"/>
              </w:rPr>
              <w:t>.12. 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r w:rsidR="001C0509" w14:paraId="6EC9858C" w14:textId="77777777" w:rsidTr="414C7899">
        <w:tc>
          <w:tcPr>
            <w:tcW w:w="2443" w:type="dxa"/>
            <w:gridSpan w:val="2"/>
            <w:tcMar>
              <w:top w:w="28" w:type="dxa"/>
              <w:bottom w:w="28" w:type="dxa"/>
            </w:tcMar>
          </w:tcPr>
          <w:p w14:paraId="26FD8BA4" w14:textId="585D3AF5" w:rsidR="001C0509" w:rsidRPr="00753988" w:rsidRDefault="001C0509" w:rsidP="001C0509">
            <w:pPr>
              <w:tabs>
                <w:tab w:val="left" w:pos="400"/>
                <w:tab w:val="center" w:pos="957"/>
              </w:tabs>
              <w:jc w:val="left"/>
              <w:rPr>
                <w:rFonts w:ascii="Arial" w:hAnsi="Arial" w:cs="Arial"/>
                <w:sz w:val="18"/>
                <w:szCs w:val="18"/>
                <w:lang w:val="lt-LT"/>
              </w:rPr>
            </w:pPr>
            <w:r w:rsidRPr="00753988">
              <w:rPr>
                <w:rFonts w:ascii="Arial" w:hAnsi="Arial" w:cs="Arial"/>
                <w:b/>
                <w:bCs/>
                <w:kern w:val="2"/>
                <w:sz w:val="18"/>
                <w:szCs w:val="18"/>
                <w:lang w:val="lt-LT"/>
              </w:rPr>
              <w:t xml:space="preserve">5.4. Sutarties kainos/įkainių apskaičiavimas taikant </w:t>
            </w:r>
            <w:r w:rsidRPr="00753988">
              <w:rPr>
                <w:rFonts w:ascii="Arial" w:hAnsi="Arial" w:cs="Arial"/>
                <w:b/>
                <w:bCs/>
                <w:kern w:val="2"/>
                <w:sz w:val="18"/>
                <w:szCs w:val="18"/>
                <w:u w:val="single"/>
                <w:lang w:val="lt-LT"/>
              </w:rPr>
              <w:t>kiekio (apimties)</w:t>
            </w:r>
            <w:r w:rsidRPr="00753988">
              <w:rPr>
                <w:rFonts w:ascii="Arial" w:hAnsi="Arial" w:cs="Arial"/>
                <w:b/>
                <w:bCs/>
                <w:kern w:val="2"/>
                <w:sz w:val="18"/>
                <w:szCs w:val="18"/>
                <w:lang w:val="lt-LT"/>
              </w:rPr>
              <w:t xml:space="preserve"> keitimo taisykles</w:t>
            </w:r>
          </w:p>
        </w:tc>
        <w:tc>
          <w:tcPr>
            <w:tcW w:w="4987" w:type="dxa"/>
            <w:gridSpan w:val="5"/>
            <w:tcMar>
              <w:top w:w="28" w:type="dxa"/>
              <w:bottom w:w="28" w:type="dxa"/>
            </w:tcMar>
          </w:tcPr>
          <w:p w14:paraId="7E5D2F08" w14:textId="77777777" w:rsidR="00EE6720" w:rsidRPr="00753988" w:rsidRDefault="00EE6720" w:rsidP="00EE6720">
            <w:pPr>
              <w:jc w:val="left"/>
              <w:rPr>
                <w:rFonts w:ascii="Arial" w:hAnsi="Arial" w:cs="Arial"/>
                <w:kern w:val="2"/>
                <w:sz w:val="18"/>
                <w:szCs w:val="18"/>
                <w:lang w:val="lt-LT"/>
              </w:rPr>
            </w:pPr>
            <w:r w:rsidRPr="00753988">
              <w:rPr>
                <w:rFonts w:ascii="Arial" w:hAnsi="Arial" w:cs="Arial"/>
                <w:kern w:val="2"/>
                <w:sz w:val="18"/>
                <w:szCs w:val="18"/>
                <w:lang w:val="lt-LT"/>
              </w:rPr>
              <w:t>Netaikoma</w:t>
            </w:r>
          </w:p>
          <w:p w14:paraId="67E2D975" w14:textId="521157AB" w:rsidR="001C0509" w:rsidRPr="00753988" w:rsidRDefault="001C0509" w:rsidP="001C0509">
            <w:pPr>
              <w:tabs>
                <w:tab w:val="left" w:pos="1040"/>
                <w:tab w:val="center" w:pos="2578"/>
              </w:tabs>
              <w:jc w:val="both"/>
              <w:rPr>
                <w:rFonts w:ascii="Arial" w:hAnsi="Arial" w:cs="Arial"/>
                <w:sz w:val="18"/>
                <w:szCs w:val="18"/>
                <w:lang w:val="lt-LT"/>
              </w:rPr>
            </w:pPr>
          </w:p>
        </w:tc>
        <w:tc>
          <w:tcPr>
            <w:tcW w:w="2115" w:type="dxa"/>
            <w:gridSpan w:val="3"/>
            <w:tcMar>
              <w:top w:w="28" w:type="dxa"/>
              <w:bottom w:w="28" w:type="dxa"/>
            </w:tcMar>
          </w:tcPr>
          <w:p w14:paraId="27145612" w14:textId="143CD157" w:rsidR="001C0509" w:rsidRPr="005209E5" w:rsidRDefault="001C0509" w:rsidP="001C0509">
            <w:pPr>
              <w:jc w:val="left"/>
              <w:rPr>
                <w:rFonts w:ascii="Arial" w:hAnsi="Arial" w:cs="Arial"/>
                <w:sz w:val="18"/>
                <w:szCs w:val="18"/>
              </w:rPr>
            </w:pPr>
            <w:r w:rsidRPr="005209E5">
              <w:rPr>
                <w:rFonts w:ascii="Arial" w:hAnsi="Arial" w:cs="Arial"/>
                <w:b/>
                <w:bCs/>
                <w:kern w:val="2"/>
                <w:sz w:val="18"/>
                <w:szCs w:val="18"/>
              </w:rPr>
              <w:t xml:space="preserve">5.4 Calculation of the price/rates of the Contract by applying the rules due to changes in the </w:t>
            </w:r>
            <w:r w:rsidRPr="005209E5">
              <w:rPr>
                <w:rFonts w:ascii="Arial" w:hAnsi="Arial" w:cs="Arial"/>
                <w:b/>
                <w:bCs/>
                <w:kern w:val="2"/>
                <w:sz w:val="18"/>
                <w:szCs w:val="18"/>
                <w:u w:val="single"/>
              </w:rPr>
              <w:t>quantity (volume)</w:t>
            </w:r>
          </w:p>
        </w:tc>
        <w:tc>
          <w:tcPr>
            <w:tcW w:w="5193" w:type="dxa"/>
            <w:gridSpan w:val="7"/>
            <w:tcMar>
              <w:top w:w="28" w:type="dxa"/>
              <w:bottom w:w="28" w:type="dxa"/>
            </w:tcMar>
          </w:tcPr>
          <w:p w14:paraId="310FA37C" w14:textId="77777777" w:rsidR="00EE6720" w:rsidRPr="005209E5" w:rsidRDefault="00EE6720" w:rsidP="00EE6720">
            <w:pPr>
              <w:jc w:val="both"/>
              <w:rPr>
                <w:rFonts w:ascii="Arial" w:hAnsi="Arial" w:cs="Arial"/>
                <w:kern w:val="2"/>
                <w:sz w:val="18"/>
                <w:szCs w:val="18"/>
              </w:rPr>
            </w:pPr>
            <w:r w:rsidRPr="005209E5">
              <w:rPr>
                <w:rFonts w:ascii="Arial" w:hAnsi="Arial" w:cs="Arial"/>
                <w:kern w:val="2"/>
                <w:sz w:val="18"/>
                <w:szCs w:val="18"/>
              </w:rPr>
              <w:t>Not applicable</w:t>
            </w:r>
          </w:p>
          <w:p w14:paraId="04BD5744" w14:textId="0A71211A" w:rsidR="001C0509" w:rsidRPr="005209E5" w:rsidRDefault="001C0509" w:rsidP="001C0509">
            <w:pPr>
              <w:jc w:val="both"/>
              <w:rPr>
                <w:rFonts w:ascii="Arial" w:hAnsi="Arial" w:cs="Arial"/>
                <w:sz w:val="18"/>
                <w:szCs w:val="18"/>
              </w:rPr>
            </w:pPr>
          </w:p>
        </w:tc>
      </w:tr>
      <w:tr w:rsidR="001C0509" w14:paraId="3D3085D9" w14:textId="77777777" w:rsidTr="414C7899">
        <w:tc>
          <w:tcPr>
            <w:tcW w:w="2443" w:type="dxa"/>
            <w:gridSpan w:val="2"/>
            <w:tcMar>
              <w:top w:w="28" w:type="dxa"/>
              <w:bottom w:w="28" w:type="dxa"/>
            </w:tcMar>
          </w:tcPr>
          <w:p w14:paraId="136E91A9" w14:textId="194FB7FD" w:rsidR="001C0509" w:rsidRPr="00B54C6A" w:rsidRDefault="001C0509" w:rsidP="001C0509">
            <w:pPr>
              <w:jc w:val="left"/>
              <w:rPr>
                <w:rFonts w:ascii="Arial" w:hAnsi="Arial" w:cs="Arial"/>
                <w:sz w:val="18"/>
                <w:szCs w:val="18"/>
                <w:lang w:val="lt-LT"/>
              </w:rPr>
            </w:pPr>
            <w:r w:rsidRPr="00B54C6A">
              <w:rPr>
                <w:rFonts w:ascii="Arial" w:hAnsi="Arial" w:cs="Arial"/>
                <w:b/>
                <w:bCs/>
                <w:kern w:val="2"/>
                <w:sz w:val="18"/>
                <w:szCs w:val="18"/>
                <w:lang w:val="lt-LT"/>
              </w:rPr>
              <w:t>5.5. Atsiskaitymo su Tiekėju terminas ir tvarka</w:t>
            </w:r>
          </w:p>
        </w:tc>
        <w:tc>
          <w:tcPr>
            <w:tcW w:w="4987" w:type="dxa"/>
            <w:gridSpan w:val="5"/>
            <w:tcMar>
              <w:top w:w="28" w:type="dxa"/>
              <w:bottom w:w="28" w:type="dxa"/>
            </w:tcMar>
          </w:tcPr>
          <w:p w14:paraId="2A00ED9E" w14:textId="670F32CA" w:rsidR="00E64426" w:rsidRPr="00B54C6A" w:rsidRDefault="00E64426" w:rsidP="00E64426">
            <w:pPr>
              <w:jc w:val="both"/>
              <w:rPr>
                <w:rFonts w:ascii="Arial" w:hAnsi="Arial" w:cs="Arial"/>
                <w:kern w:val="2"/>
                <w:sz w:val="18"/>
                <w:szCs w:val="18"/>
                <w:lang w:val="lt-LT"/>
              </w:rPr>
            </w:pPr>
            <w:r w:rsidRPr="00B54C6A">
              <w:rPr>
                <w:rFonts w:ascii="Arial" w:hAnsi="Arial" w:cs="Arial"/>
                <w:kern w:val="2"/>
                <w:sz w:val="18"/>
                <w:szCs w:val="18"/>
                <w:lang w:val="lt-LT"/>
              </w:rPr>
              <w:t>Pirkėjas atsiskaito su Tiekėju ne vėliau kaip per 45 (keturiasdešimt penkias) kalendorines dienas</w:t>
            </w:r>
            <w:r w:rsidRPr="00B54C6A">
              <w:rPr>
                <w:rFonts w:ascii="Arial" w:hAnsi="Arial" w:cs="Arial"/>
                <w:i/>
                <w:iCs/>
                <w:kern w:val="2"/>
                <w:sz w:val="18"/>
                <w:szCs w:val="18"/>
                <w:lang w:val="lt-LT"/>
              </w:rPr>
              <w:t xml:space="preserve"> </w:t>
            </w:r>
            <w:r w:rsidRPr="00B54C6A">
              <w:rPr>
                <w:rFonts w:ascii="Arial" w:hAnsi="Arial" w:cs="Arial"/>
                <w:kern w:val="2"/>
                <w:sz w:val="18"/>
                <w:szCs w:val="18"/>
                <w:lang w:val="lt-LT"/>
              </w:rPr>
              <w:t xml:space="preserve"> nuo Sąskaitos gavimo dienos.</w:t>
            </w:r>
          </w:p>
          <w:p w14:paraId="6B6677B6" w14:textId="77777777" w:rsidR="004B29E8" w:rsidRPr="00B54C6A" w:rsidRDefault="004B29E8" w:rsidP="00E64426">
            <w:pPr>
              <w:jc w:val="both"/>
              <w:rPr>
                <w:rFonts w:ascii="Arial" w:hAnsi="Arial" w:cs="Arial"/>
                <w:kern w:val="2"/>
                <w:sz w:val="18"/>
                <w:szCs w:val="18"/>
                <w:lang w:val="lt-LT"/>
              </w:rPr>
            </w:pPr>
          </w:p>
          <w:p w14:paraId="35685B5A" w14:textId="599D597A" w:rsidR="004B29E8" w:rsidRPr="00B54C6A" w:rsidRDefault="004B29E8" w:rsidP="00E64426">
            <w:pPr>
              <w:jc w:val="both"/>
              <w:rPr>
                <w:rFonts w:ascii="Arial" w:hAnsi="Arial" w:cs="Arial"/>
                <w:kern w:val="2"/>
                <w:sz w:val="18"/>
                <w:szCs w:val="18"/>
                <w:lang w:val="lt-LT"/>
              </w:rPr>
            </w:pPr>
            <w:r w:rsidRPr="00B54C6A">
              <w:rPr>
                <w:rFonts w:ascii="Arial" w:hAnsi="Arial" w:cs="Arial"/>
                <w:kern w:val="2"/>
                <w:sz w:val="18"/>
                <w:szCs w:val="18"/>
                <w:lang w:val="lt-LT"/>
              </w:rPr>
              <w:t>Apmokėjimas vykdomas etapais:</w:t>
            </w:r>
          </w:p>
          <w:p w14:paraId="6047BD42" w14:textId="4134FB6D" w:rsidR="004B29E8" w:rsidRPr="00B54C6A" w:rsidRDefault="00EF5027" w:rsidP="000C6907">
            <w:pPr>
              <w:pStyle w:val="ListParagraph"/>
              <w:numPr>
                <w:ilvl w:val="0"/>
                <w:numId w:val="11"/>
              </w:numPr>
              <w:jc w:val="both"/>
              <w:rPr>
                <w:rFonts w:ascii="Arial" w:hAnsi="Arial" w:cs="Arial"/>
                <w:kern w:val="2"/>
                <w:sz w:val="18"/>
                <w:szCs w:val="18"/>
                <w:lang w:val="lt-LT"/>
              </w:rPr>
            </w:pPr>
            <w:r w:rsidRPr="00B54C6A">
              <w:rPr>
                <w:rFonts w:ascii="Arial" w:hAnsi="Arial" w:cs="Arial"/>
                <w:kern w:val="2"/>
                <w:sz w:val="18"/>
                <w:szCs w:val="18"/>
                <w:lang w:val="lt-LT"/>
              </w:rPr>
              <w:t>80</w:t>
            </w:r>
            <w:r w:rsidR="00D24615" w:rsidRPr="00B54C6A">
              <w:rPr>
                <w:rFonts w:ascii="Arial" w:hAnsi="Arial" w:cs="Arial"/>
                <w:kern w:val="2"/>
                <w:sz w:val="18"/>
                <w:szCs w:val="18"/>
                <w:lang w:val="lt-LT"/>
              </w:rPr>
              <w:t xml:space="preserve"> (</w:t>
            </w:r>
            <w:r w:rsidRPr="00B54C6A">
              <w:rPr>
                <w:rFonts w:ascii="Arial" w:hAnsi="Arial" w:cs="Arial"/>
                <w:kern w:val="2"/>
                <w:sz w:val="18"/>
                <w:szCs w:val="18"/>
                <w:lang w:val="lt-LT"/>
              </w:rPr>
              <w:t>aštuon</w:t>
            </w:r>
            <w:r w:rsidR="0034752D" w:rsidRPr="00B54C6A">
              <w:rPr>
                <w:rFonts w:ascii="Arial" w:hAnsi="Arial" w:cs="Arial"/>
                <w:kern w:val="2"/>
                <w:sz w:val="18"/>
                <w:szCs w:val="18"/>
                <w:lang w:val="lt-LT"/>
              </w:rPr>
              <w:t>ias</w:t>
            </w:r>
            <w:r w:rsidR="00D24615" w:rsidRPr="00B54C6A">
              <w:rPr>
                <w:rFonts w:ascii="Arial" w:hAnsi="Arial" w:cs="Arial"/>
                <w:kern w:val="2"/>
                <w:sz w:val="18"/>
                <w:szCs w:val="18"/>
                <w:lang w:val="lt-LT"/>
              </w:rPr>
              <w:t xml:space="preserve">dešimt) proc. nuo </w:t>
            </w:r>
            <w:r w:rsidR="007A091B" w:rsidRPr="00B54C6A">
              <w:rPr>
                <w:rFonts w:ascii="Arial" w:hAnsi="Arial" w:cs="Arial"/>
                <w:kern w:val="2"/>
                <w:sz w:val="18"/>
                <w:szCs w:val="18"/>
                <w:lang w:val="lt-LT"/>
              </w:rPr>
              <w:t>Prek</w:t>
            </w:r>
            <w:r w:rsidR="007A091B">
              <w:rPr>
                <w:rFonts w:ascii="Arial" w:hAnsi="Arial" w:cs="Arial"/>
                <w:kern w:val="2"/>
                <w:sz w:val="18"/>
                <w:szCs w:val="18"/>
                <w:lang w:val="lt-LT"/>
              </w:rPr>
              <w:t>ių</w:t>
            </w:r>
            <w:r w:rsidR="00D24615" w:rsidRPr="00B54C6A">
              <w:rPr>
                <w:rFonts w:ascii="Arial" w:hAnsi="Arial" w:cs="Arial"/>
                <w:kern w:val="2"/>
                <w:sz w:val="18"/>
                <w:szCs w:val="18"/>
                <w:lang w:val="lt-LT"/>
              </w:rPr>
              <w:t xml:space="preserve"> įkainio, nurodyto Pasiūlymo formoje, sumokama </w:t>
            </w:r>
            <w:r w:rsidR="000C28DB" w:rsidRPr="00B54C6A">
              <w:rPr>
                <w:rFonts w:ascii="Arial" w:hAnsi="Arial" w:cs="Arial"/>
                <w:kern w:val="2"/>
                <w:sz w:val="18"/>
                <w:szCs w:val="18"/>
                <w:lang w:val="lt-LT"/>
              </w:rPr>
              <w:t>pabaigus Techninės specifikacijos 4.1.3 punkte</w:t>
            </w:r>
            <w:r w:rsidR="00A14851" w:rsidRPr="00B54C6A">
              <w:rPr>
                <w:rFonts w:ascii="Arial" w:hAnsi="Arial" w:cs="Arial"/>
                <w:kern w:val="2"/>
                <w:sz w:val="18"/>
                <w:szCs w:val="18"/>
                <w:lang w:val="lt-LT"/>
              </w:rPr>
              <w:t xml:space="preserve"> nurodytą III etapą</w:t>
            </w:r>
            <w:r w:rsidR="000C6907" w:rsidRPr="00B54C6A">
              <w:rPr>
                <w:rFonts w:ascii="Arial" w:hAnsi="Arial" w:cs="Arial"/>
                <w:kern w:val="2"/>
                <w:sz w:val="18"/>
                <w:szCs w:val="18"/>
                <w:lang w:val="lt-LT"/>
              </w:rPr>
              <w:t xml:space="preserve"> </w:t>
            </w:r>
            <w:r w:rsidR="00E11E8A" w:rsidRPr="00B54C6A">
              <w:rPr>
                <w:rFonts w:ascii="Arial" w:hAnsi="Arial" w:cs="Arial"/>
                <w:kern w:val="2"/>
                <w:sz w:val="18"/>
                <w:szCs w:val="18"/>
                <w:lang w:val="lt-LT"/>
              </w:rPr>
              <w:t>pagal pateiktą</w:t>
            </w:r>
            <w:r w:rsidR="00C71E56" w:rsidRPr="00B54C6A">
              <w:rPr>
                <w:rFonts w:ascii="Arial" w:hAnsi="Arial" w:cs="Arial"/>
                <w:kern w:val="2"/>
                <w:sz w:val="18"/>
                <w:szCs w:val="18"/>
                <w:lang w:val="lt-LT"/>
              </w:rPr>
              <w:t xml:space="preserve"> dalinę</w:t>
            </w:r>
            <w:r w:rsidR="00E11E8A" w:rsidRPr="00B54C6A">
              <w:rPr>
                <w:rFonts w:ascii="Arial" w:hAnsi="Arial" w:cs="Arial"/>
                <w:kern w:val="2"/>
                <w:sz w:val="18"/>
                <w:szCs w:val="18"/>
                <w:lang w:val="lt-LT"/>
              </w:rPr>
              <w:t xml:space="preserve"> sąskaitą</w:t>
            </w:r>
            <w:r w:rsidR="00EB1A38" w:rsidRPr="00B54C6A">
              <w:rPr>
                <w:rFonts w:ascii="Arial" w:hAnsi="Arial" w:cs="Arial"/>
                <w:kern w:val="2"/>
                <w:sz w:val="18"/>
                <w:szCs w:val="18"/>
                <w:lang w:val="lt-LT"/>
              </w:rPr>
              <w:t xml:space="preserve"> (mokama už konkretų kiekį pagal nustatytus įkainius)</w:t>
            </w:r>
            <w:r w:rsidR="00E11E8A" w:rsidRPr="00B54C6A">
              <w:rPr>
                <w:rFonts w:ascii="Arial" w:hAnsi="Arial" w:cs="Arial"/>
                <w:kern w:val="2"/>
                <w:sz w:val="18"/>
                <w:szCs w:val="18"/>
                <w:lang w:val="lt-LT"/>
              </w:rPr>
              <w:t xml:space="preserve">. </w:t>
            </w:r>
          </w:p>
          <w:p w14:paraId="29D7BCD9" w14:textId="7E70BEB0" w:rsidR="004B29E8" w:rsidRPr="00B54C6A" w:rsidRDefault="00BC2904" w:rsidP="000C6907">
            <w:pPr>
              <w:pStyle w:val="ListParagraph"/>
              <w:numPr>
                <w:ilvl w:val="0"/>
                <w:numId w:val="11"/>
              </w:numPr>
              <w:jc w:val="both"/>
              <w:rPr>
                <w:rFonts w:ascii="Arial" w:hAnsi="Arial" w:cs="Arial"/>
                <w:kern w:val="2"/>
                <w:sz w:val="18"/>
                <w:szCs w:val="18"/>
                <w:lang w:val="lt-LT"/>
              </w:rPr>
            </w:pPr>
            <w:r w:rsidRPr="00B54C6A">
              <w:rPr>
                <w:rFonts w:ascii="Arial" w:hAnsi="Arial" w:cs="Arial"/>
                <w:kern w:val="2"/>
                <w:sz w:val="18"/>
                <w:szCs w:val="18"/>
                <w:lang w:val="lt-LT"/>
              </w:rPr>
              <w:t>20</w:t>
            </w:r>
            <w:r w:rsidR="00E11E8A" w:rsidRPr="00B54C6A">
              <w:rPr>
                <w:rFonts w:ascii="Arial" w:hAnsi="Arial" w:cs="Arial"/>
                <w:kern w:val="2"/>
                <w:sz w:val="18"/>
                <w:szCs w:val="18"/>
                <w:lang w:val="lt-LT"/>
              </w:rPr>
              <w:t xml:space="preserve"> (</w:t>
            </w:r>
            <w:r w:rsidR="00D931AE" w:rsidRPr="00B54C6A">
              <w:rPr>
                <w:rFonts w:ascii="Arial" w:hAnsi="Arial" w:cs="Arial"/>
                <w:kern w:val="2"/>
                <w:sz w:val="18"/>
                <w:szCs w:val="18"/>
                <w:lang w:val="lt-LT"/>
              </w:rPr>
              <w:t>dvi</w:t>
            </w:r>
            <w:r w:rsidR="00E11E8A" w:rsidRPr="00B54C6A">
              <w:rPr>
                <w:rFonts w:ascii="Arial" w:hAnsi="Arial" w:cs="Arial"/>
                <w:kern w:val="2"/>
                <w:sz w:val="18"/>
                <w:szCs w:val="18"/>
                <w:lang w:val="lt-LT"/>
              </w:rPr>
              <w:t>dešimt) proc. nuo Prekės įkainio, nurodyto Pasiūlymo formoje, sumokama pabaigus</w:t>
            </w:r>
            <w:r w:rsidR="000E7593" w:rsidRPr="00B54C6A">
              <w:rPr>
                <w:rFonts w:ascii="Arial" w:hAnsi="Arial" w:cs="Arial"/>
                <w:kern w:val="2"/>
                <w:sz w:val="18"/>
                <w:szCs w:val="18"/>
                <w:lang w:val="lt-LT"/>
              </w:rPr>
              <w:t xml:space="preserve"> IV etapą</w:t>
            </w:r>
            <w:r w:rsidR="00676A07" w:rsidRPr="00B54C6A">
              <w:rPr>
                <w:rFonts w:ascii="Arial" w:hAnsi="Arial" w:cs="Arial"/>
                <w:kern w:val="2"/>
                <w:sz w:val="18"/>
                <w:szCs w:val="18"/>
                <w:lang w:val="lt-LT"/>
              </w:rPr>
              <w:t xml:space="preserve">, pagal pateiktą </w:t>
            </w:r>
            <w:r w:rsidR="00C71E56" w:rsidRPr="00B54C6A">
              <w:rPr>
                <w:rFonts w:ascii="Arial" w:hAnsi="Arial" w:cs="Arial"/>
                <w:kern w:val="2"/>
                <w:sz w:val="18"/>
                <w:szCs w:val="18"/>
                <w:lang w:val="lt-LT"/>
              </w:rPr>
              <w:t xml:space="preserve">dalinę </w:t>
            </w:r>
            <w:r w:rsidR="000C6907" w:rsidRPr="00B54C6A">
              <w:rPr>
                <w:rFonts w:ascii="Arial" w:hAnsi="Arial" w:cs="Arial"/>
                <w:kern w:val="2"/>
                <w:sz w:val="18"/>
                <w:szCs w:val="18"/>
                <w:lang w:val="lt-LT"/>
              </w:rPr>
              <w:t>sąskaitą</w:t>
            </w:r>
            <w:r w:rsidR="00EB1A38" w:rsidRPr="00B54C6A">
              <w:rPr>
                <w:rFonts w:ascii="Arial" w:hAnsi="Arial" w:cs="Arial"/>
                <w:kern w:val="2"/>
                <w:sz w:val="18"/>
                <w:szCs w:val="18"/>
                <w:lang w:val="lt-LT"/>
              </w:rPr>
              <w:t xml:space="preserve"> (mokama už konkretų kiekį pagal nustatytus įkainius)</w:t>
            </w:r>
            <w:r w:rsidR="000C6907" w:rsidRPr="00B54C6A">
              <w:rPr>
                <w:rFonts w:ascii="Arial" w:hAnsi="Arial" w:cs="Arial"/>
                <w:kern w:val="2"/>
                <w:sz w:val="18"/>
                <w:szCs w:val="18"/>
                <w:lang w:val="lt-LT"/>
              </w:rPr>
              <w:t xml:space="preserve">. </w:t>
            </w:r>
          </w:p>
          <w:p w14:paraId="7CA1C88C" w14:textId="77777777" w:rsidR="00F45659" w:rsidRPr="00B54C6A" w:rsidRDefault="00F45659" w:rsidP="00E64426">
            <w:pPr>
              <w:jc w:val="both"/>
              <w:rPr>
                <w:rFonts w:ascii="Arial" w:hAnsi="Arial" w:cs="Arial"/>
                <w:kern w:val="2"/>
                <w:sz w:val="18"/>
                <w:szCs w:val="18"/>
                <w:lang w:val="lt-LT"/>
              </w:rPr>
            </w:pPr>
          </w:p>
          <w:p w14:paraId="4E4F7EB1" w14:textId="27CE0284" w:rsidR="00F45659" w:rsidRPr="00B54C6A" w:rsidRDefault="004E25D6" w:rsidP="00E64426">
            <w:pPr>
              <w:jc w:val="both"/>
              <w:rPr>
                <w:rFonts w:ascii="Arial" w:hAnsi="Arial" w:cs="Arial"/>
                <w:kern w:val="2"/>
                <w:sz w:val="18"/>
                <w:szCs w:val="18"/>
                <w:lang w:val="lt-LT"/>
              </w:rPr>
            </w:pPr>
            <w:r w:rsidRPr="00B54C6A">
              <w:rPr>
                <w:rFonts w:ascii="Arial" w:hAnsi="Arial" w:cs="Arial"/>
                <w:kern w:val="2"/>
                <w:sz w:val="18"/>
                <w:szCs w:val="18"/>
                <w:lang w:val="lt-LT"/>
              </w:rPr>
              <w:t>Sąskaita visai sumai už kiekvieną Pirkėjui pristatytą Prekę</w:t>
            </w:r>
            <w:r w:rsidR="004325A3" w:rsidRPr="00B54C6A">
              <w:rPr>
                <w:rFonts w:ascii="Arial" w:hAnsi="Arial" w:cs="Arial"/>
                <w:kern w:val="2"/>
                <w:sz w:val="18"/>
                <w:szCs w:val="18"/>
                <w:lang w:val="lt-LT"/>
              </w:rPr>
              <w:t xml:space="preserve"> turi būti išrašyta ir pateikta Pirkėjui nedelsiant po kiekvienos Prekės galutinio perdavimo-priėmimo akto pasirašymo. </w:t>
            </w:r>
          </w:p>
          <w:p w14:paraId="6DB5D5FD" w14:textId="77777777" w:rsidR="008F6FF0" w:rsidRPr="00B54C6A" w:rsidRDefault="008F6FF0" w:rsidP="001C0509">
            <w:pPr>
              <w:jc w:val="both"/>
              <w:rPr>
                <w:rFonts w:ascii="Arial" w:hAnsi="Arial" w:cs="Arial"/>
                <w:kern w:val="2"/>
                <w:sz w:val="18"/>
                <w:szCs w:val="18"/>
                <w:lang w:val="lt-LT"/>
              </w:rPr>
            </w:pPr>
          </w:p>
          <w:p w14:paraId="13D6C1A9" w14:textId="52423279" w:rsidR="006C1A32" w:rsidRPr="00B54C6A" w:rsidRDefault="006C1A32" w:rsidP="001C0509">
            <w:pPr>
              <w:tabs>
                <w:tab w:val="left" w:pos="1850"/>
              </w:tabs>
              <w:jc w:val="both"/>
              <w:rPr>
                <w:rFonts w:ascii="Arial" w:hAnsi="Arial" w:cs="Arial"/>
                <w:sz w:val="18"/>
                <w:szCs w:val="18"/>
                <w:lang w:val="lt-LT"/>
              </w:rPr>
            </w:pPr>
          </w:p>
        </w:tc>
        <w:tc>
          <w:tcPr>
            <w:tcW w:w="2115" w:type="dxa"/>
            <w:gridSpan w:val="3"/>
            <w:tcMar>
              <w:top w:w="28" w:type="dxa"/>
              <w:bottom w:w="28" w:type="dxa"/>
            </w:tcMar>
          </w:tcPr>
          <w:p w14:paraId="4E938FB1" w14:textId="5C5AE0DD" w:rsidR="001C0509" w:rsidRPr="00B54C6A" w:rsidRDefault="001C0509" w:rsidP="001C0509">
            <w:pPr>
              <w:jc w:val="left"/>
              <w:rPr>
                <w:rFonts w:ascii="Arial" w:hAnsi="Arial" w:cs="Arial"/>
                <w:sz w:val="18"/>
                <w:szCs w:val="18"/>
              </w:rPr>
            </w:pPr>
            <w:r w:rsidRPr="00B54C6A">
              <w:rPr>
                <w:rFonts w:ascii="Arial" w:hAnsi="Arial" w:cs="Arial"/>
                <w:b/>
                <w:bCs/>
                <w:kern w:val="2"/>
                <w:sz w:val="18"/>
                <w:szCs w:val="18"/>
              </w:rPr>
              <w:t>5.5 Time limit and procedure for payment to the Supplier</w:t>
            </w:r>
          </w:p>
        </w:tc>
        <w:tc>
          <w:tcPr>
            <w:tcW w:w="5193" w:type="dxa"/>
            <w:gridSpan w:val="7"/>
            <w:tcMar>
              <w:top w:w="28" w:type="dxa"/>
              <w:bottom w:w="28" w:type="dxa"/>
            </w:tcMar>
          </w:tcPr>
          <w:p w14:paraId="25716889" w14:textId="50359BFF" w:rsidR="001C0509" w:rsidRPr="005209E5" w:rsidRDefault="001C0509" w:rsidP="001C0509">
            <w:pPr>
              <w:jc w:val="both"/>
              <w:rPr>
                <w:rFonts w:ascii="Arial" w:hAnsi="Arial" w:cs="Arial"/>
                <w:kern w:val="2"/>
                <w:sz w:val="18"/>
                <w:szCs w:val="18"/>
              </w:rPr>
            </w:pPr>
            <w:r w:rsidRPr="005209E5">
              <w:rPr>
                <w:rFonts w:ascii="Arial" w:hAnsi="Arial" w:cs="Arial"/>
                <w:kern w:val="2"/>
                <w:sz w:val="18"/>
                <w:szCs w:val="18"/>
              </w:rPr>
              <w:t>The Buyer shall settle accounts with the Supplier no later than</w:t>
            </w:r>
            <w:r w:rsidR="00F454C1">
              <w:rPr>
                <w:rFonts w:ascii="Arial" w:hAnsi="Arial" w:cs="Arial"/>
                <w:kern w:val="2"/>
                <w:sz w:val="18"/>
                <w:szCs w:val="18"/>
              </w:rPr>
              <w:t xml:space="preserve"> within 45 (forty-five)</w:t>
            </w:r>
            <w:r w:rsidR="00044431">
              <w:rPr>
                <w:rFonts w:ascii="Arial" w:hAnsi="Arial" w:cs="Arial"/>
                <w:kern w:val="2"/>
                <w:sz w:val="18"/>
                <w:szCs w:val="18"/>
              </w:rPr>
              <w:t xml:space="preserve"> calendar days</w:t>
            </w:r>
            <w:r w:rsidRPr="0E123B76">
              <w:rPr>
                <w:rFonts w:ascii="Arial" w:hAnsi="Arial" w:cs="Arial"/>
                <w:i/>
                <w:iCs/>
                <w:color w:val="4472C4"/>
                <w:kern w:val="2"/>
                <w:sz w:val="18"/>
                <w:szCs w:val="18"/>
              </w:rPr>
              <w:t xml:space="preserve"> </w:t>
            </w:r>
            <w:r w:rsidRPr="005209E5">
              <w:rPr>
                <w:rFonts w:ascii="Arial" w:hAnsi="Arial" w:cs="Arial"/>
                <w:kern w:val="2"/>
                <w:sz w:val="18"/>
                <w:szCs w:val="18"/>
              </w:rPr>
              <w:t>from the date of receipt of the Invoice.</w:t>
            </w:r>
          </w:p>
          <w:p w14:paraId="7C1B6D93" w14:textId="67DFE907" w:rsidR="001C0509" w:rsidRDefault="001C0509" w:rsidP="001C0509">
            <w:pPr>
              <w:jc w:val="both"/>
              <w:rPr>
                <w:rFonts w:ascii="Arial" w:hAnsi="Arial" w:cs="Arial"/>
                <w:sz w:val="18"/>
                <w:szCs w:val="18"/>
              </w:rPr>
            </w:pPr>
          </w:p>
          <w:p w14:paraId="2C93295A" w14:textId="77777777" w:rsidR="005977F0" w:rsidRPr="005977F0" w:rsidRDefault="005977F0" w:rsidP="005977F0">
            <w:pPr>
              <w:jc w:val="both"/>
              <w:rPr>
                <w:rFonts w:ascii="Arial" w:hAnsi="Arial" w:cs="Arial"/>
                <w:sz w:val="18"/>
                <w:szCs w:val="18"/>
              </w:rPr>
            </w:pPr>
            <w:r w:rsidRPr="005977F0">
              <w:rPr>
                <w:rFonts w:ascii="Arial" w:hAnsi="Arial" w:cs="Arial"/>
                <w:sz w:val="18"/>
                <w:szCs w:val="18"/>
              </w:rPr>
              <w:t>Payment shall be made in stages:</w:t>
            </w:r>
          </w:p>
          <w:p w14:paraId="185807AB" w14:textId="3C759297" w:rsidR="005977F0" w:rsidRPr="00E97455" w:rsidRDefault="00E97455" w:rsidP="00E97455">
            <w:pPr>
              <w:pStyle w:val="ListParagraph"/>
              <w:numPr>
                <w:ilvl w:val="0"/>
                <w:numId w:val="11"/>
              </w:numPr>
              <w:jc w:val="both"/>
              <w:rPr>
                <w:rFonts w:ascii="Arial" w:hAnsi="Arial" w:cs="Arial"/>
                <w:kern w:val="2"/>
                <w:sz w:val="18"/>
                <w:szCs w:val="18"/>
              </w:rPr>
            </w:pPr>
            <w:r w:rsidRPr="00E97455">
              <w:rPr>
                <w:rFonts w:ascii="Arial" w:hAnsi="Arial" w:cs="Arial"/>
                <w:kern w:val="2"/>
                <w:sz w:val="18"/>
                <w:szCs w:val="18"/>
              </w:rPr>
              <w:t>8</w:t>
            </w:r>
            <w:r w:rsidR="005977F0" w:rsidRPr="00E97455">
              <w:rPr>
                <w:rFonts w:ascii="Arial" w:hAnsi="Arial" w:cs="Arial"/>
                <w:kern w:val="2"/>
                <w:sz w:val="18"/>
                <w:szCs w:val="18"/>
              </w:rPr>
              <w:t>0 (</w:t>
            </w:r>
            <w:r w:rsidRPr="00E97455">
              <w:rPr>
                <w:rFonts w:ascii="Arial" w:hAnsi="Arial" w:cs="Arial"/>
                <w:kern w:val="2"/>
                <w:sz w:val="18"/>
                <w:szCs w:val="18"/>
              </w:rPr>
              <w:t>eighty</w:t>
            </w:r>
            <w:r w:rsidR="005977F0" w:rsidRPr="00E97455">
              <w:rPr>
                <w:rFonts w:ascii="Arial" w:hAnsi="Arial" w:cs="Arial"/>
                <w:kern w:val="2"/>
                <w:sz w:val="18"/>
                <w:szCs w:val="18"/>
              </w:rPr>
              <w:t xml:space="preserve">) percent of the price of the Goods specified in the </w:t>
            </w:r>
            <w:r w:rsidR="009202F7" w:rsidRPr="00E97455">
              <w:rPr>
                <w:rFonts w:ascii="Arial" w:hAnsi="Arial" w:cs="Arial"/>
                <w:kern w:val="2"/>
                <w:sz w:val="18"/>
                <w:szCs w:val="18"/>
              </w:rPr>
              <w:t>Tender</w:t>
            </w:r>
            <w:r w:rsidR="005977F0" w:rsidRPr="00E97455">
              <w:rPr>
                <w:rFonts w:ascii="Arial" w:hAnsi="Arial" w:cs="Arial"/>
                <w:kern w:val="2"/>
                <w:sz w:val="18"/>
                <w:szCs w:val="18"/>
              </w:rPr>
              <w:t xml:space="preserve"> form shall be paid upon completion of Stage III specified in </w:t>
            </w:r>
            <w:r w:rsidR="009202F7" w:rsidRPr="00E97455">
              <w:rPr>
                <w:rFonts w:ascii="Arial" w:hAnsi="Arial" w:cs="Arial"/>
                <w:kern w:val="2"/>
                <w:sz w:val="18"/>
                <w:szCs w:val="18"/>
              </w:rPr>
              <w:t>Clause</w:t>
            </w:r>
            <w:r w:rsidR="005977F0" w:rsidRPr="00E97455">
              <w:rPr>
                <w:rFonts w:ascii="Arial" w:hAnsi="Arial" w:cs="Arial"/>
                <w:kern w:val="2"/>
                <w:sz w:val="18"/>
                <w:szCs w:val="18"/>
              </w:rPr>
              <w:t xml:space="preserve"> 4.1.3 of the Technical Specification, according to the </w:t>
            </w:r>
            <w:r>
              <w:rPr>
                <w:rFonts w:ascii="Arial" w:hAnsi="Arial" w:cs="Arial"/>
                <w:kern w:val="2"/>
                <w:sz w:val="18"/>
                <w:szCs w:val="18"/>
              </w:rPr>
              <w:t xml:space="preserve">partial </w:t>
            </w:r>
            <w:r w:rsidR="005977F0" w:rsidRPr="00E97455">
              <w:rPr>
                <w:rFonts w:ascii="Arial" w:hAnsi="Arial" w:cs="Arial"/>
                <w:kern w:val="2"/>
                <w:sz w:val="18"/>
                <w:szCs w:val="18"/>
              </w:rPr>
              <w:t>invoice submitted (pa</w:t>
            </w:r>
            <w:r w:rsidR="009202F7" w:rsidRPr="00E97455">
              <w:rPr>
                <w:rFonts w:ascii="Arial" w:hAnsi="Arial" w:cs="Arial"/>
                <w:kern w:val="2"/>
                <w:sz w:val="18"/>
                <w:szCs w:val="18"/>
              </w:rPr>
              <w:t>yment is made</w:t>
            </w:r>
            <w:r w:rsidR="005977F0" w:rsidRPr="00E97455">
              <w:rPr>
                <w:rFonts w:ascii="Arial" w:hAnsi="Arial" w:cs="Arial"/>
                <w:kern w:val="2"/>
                <w:sz w:val="18"/>
                <w:szCs w:val="18"/>
              </w:rPr>
              <w:t xml:space="preserve"> for a specific quantity according to</w:t>
            </w:r>
            <w:r w:rsidR="0048017E" w:rsidRPr="00E97455">
              <w:rPr>
                <w:rFonts w:ascii="Arial" w:hAnsi="Arial" w:cs="Arial"/>
                <w:kern w:val="2"/>
                <w:sz w:val="18"/>
                <w:szCs w:val="18"/>
              </w:rPr>
              <w:t xml:space="preserve"> established rates</w:t>
            </w:r>
            <w:r w:rsidR="005977F0" w:rsidRPr="00E97455">
              <w:rPr>
                <w:rFonts w:ascii="Arial" w:hAnsi="Arial" w:cs="Arial"/>
                <w:kern w:val="2"/>
                <w:sz w:val="18"/>
                <w:szCs w:val="18"/>
              </w:rPr>
              <w:t xml:space="preserve">). </w:t>
            </w:r>
          </w:p>
          <w:p w14:paraId="3E46F014" w14:textId="1F9913B7" w:rsidR="001C0509" w:rsidRPr="00E97455" w:rsidRDefault="00BC2904" w:rsidP="00E97455">
            <w:pPr>
              <w:pStyle w:val="ListParagraph"/>
              <w:numPr>
                <w:ilvl w:val="0"/>
                <w:numId w:val="11"/>
              </w:numPr>
              <w:jc w:val="both"/>
              <w:rPr>
                <w:rFonts w:ascii="Arial" w:hAnsi="Arial" w:cs="Arial"/>
                <w:kern w:val="2"/>
                <w:sz w:val="18"/>
                <w:szCs w:val="18"/>
              </w:rPr>
            </w:pPr>
            <w:r w:rsidRPr="00E97455">
              <w:rPr>
                <w:rFonts w:ascii="Arial" w:hAnsi="Arial" w:cs="Arial"/>
                <w:kern w:val="2"/>
                <w:sz w:val="18"/>
                <w:szCs w:val="18"/>
              </w:rPr>
              <w:t>20</w:t>
            </w:r>
            <w:r w:rsidR="005977F0" w:rsidRPr="00E97455">
              <w:rPr>
                <w:rFonts w:ascii="Arial" w:hAnsi="Arial" w:cs="Arial"/>
                <w:kern w:val="2"/>
                <w:sz w:val="18"/>
                <w:szCs w:val="18"/>
              </w:rPr>
              <w:t xml:space="preserve"> (t</w:t>
            </w:r>
            <w:r w:rsidR="00E97455" w:rsidRPr="00E97455">
              <w:rPr>
                <w:rFonts w:ascii="Arial" w:hAnsi="Arial" w:cs="Arial"/>
                <w:kern w:val="2"/>
                <w:sz w:val="18"/>
                <w:szCs w:val="18"/>
              </w:rPr>
              <w:t>wenty</w:t>
            </w:r>
            <w:r w:rsidR="005977F0" w:rsidRPr="00E97455">
              <w:rPr>
                <w:rFonts w:ascii="Arial" w:hAnsi="Arial" w:cs="Arial"/>
                <w:kern w:val="2"/>
                <w:sz w:val="18"/>
                <w:szCs w:val="18"/>
              </w:rPr>
              <w:t xml:space="preserve">) percent of the price of the Goods specified in the </w:t>
            </w:r>
            <w:r w:rsidR="009202F7" w:rsidRPr="00E97455">
              <w:rPr>
                <w:rFonts w:ascii="Arial" w:hAnsi="Arial" w:cs="Arial"/>
                <w:kern w:val="2"/>
                <w:sz w:val="18"/>
                <w:szCs w:val="18"/>
              </w:rPr>
              <w:t>Tender</w:t>
            </w:r>
            <w:r w:rsidR="005977F0" w:rsidRPr="00E97455">
              <w:rPr>
                <w:rFonts w:ascii="Arial" w:hAnsi="Arial" w:cs="Arial"/>
                <w:kern w:val="2"/>
                <w:sz w:val="18"/>
                <w:szCs w:val="18"/>
              </w:rPr>
              <w:t xml:space="preserve"> form shall be paid upon completion of Stage IV, according to the </w:t>
            </w:r>
            <w:r w:rsidR="00E97455">
              <w:rPr>
                <w:rFonts w:ascii="Arial" w:hAnsi="Arial" w:cs="Arial"/>
                <w:kern w:val="2"/>
                <w:sz w:val="18"/>
                <w:szCs w:val="18"/>
              </w:rPr>
              <w:t xml:space="preserve">partial </w:t>
            </w:r>
            <w:r w:rsidR="005977F0" w:rsidRPr="00E97455">
              <w:rPr>
                <w:rFonts w:ascii="Arial" w:hAnsi="Arial" w:cs="Arial"/>
                <w:kern w:val="2"/>
                <w:sz w:val="18"/>
                <w:szCs w:val="18"/>
              </w:rPr>
              <w:t>invoice submitted (pa</w:t>
            </w:r>
            <w:r w:rsidR="009202F7" w:rsidRPr="00E97455">
              <w:rPr>
                <w:rFonts w:ascii="Arial" w:hAnsi="Arial" w:cs="Arial"/>
                <w:kern w:val="2"/>
                <w:sz w:val="18"/>
                <w:szCs w:val="18"/>
              </w:rPr>
              <w:t>yment is made</w:t>
            </w:r>
            <w:r w:rsidR="005977F0" w:rsidRPr="00E97455">
              <w:rPr>
                <w:rFonts w:ascii="Arial" w:hAnsi="Arial" w:cs="Arial"/>
                <w:kern w:val="2"/>
                <w:sz w:val="18"/>
                <w:szCs w:val="18"/>
              </w:rPr>
              <w:t xml:space="preserve"> for a specific quantity according to </w:t>
            </w:r>
            <w:r w:rsidR="0048017E" w:rsidRPr="00E97455">
              <w:rPr>
                <w:rFonts w:ascii="Arial" w:hAnsi="Arial" w:cs="Arial"/>
                <w:kern w:val="2"/>
                <w:sz w:val="18"/>
                <w:szCs w:val="18"/>
              </w:rPr>
              <w:t>established rates</w:t>
            </w:r>
            <w:r w:rsidR="005977F0" w:rsidRPr="00E97455">
              <w:rPr>
                <w:rFonts w:ascii="Arial" w:hAnsi="Arial" w:cs="Arial"/>
                <w:kern w:val="2"/>
                <w:sz w:val="18"/>
                <w:szCs w:val="18"/>
              </w:rPr>
              <w:t>).</w:t>
            </w:r>
          </w:p>
          <w:p w14:paraId="7B4DBA12" w14:textId="77777777" w:rsidR="007B7A21" w:rsidRDefault="007B7A21" w:rsidP="005977F0">
            <w:pPr>
              <w:jc w:val="both"/>
              <w:rPr>
                <w:rFonts w:ascii="Arial" w:hAnsi="Arial" w:cs="Arial"/>
                <w:sz w:val="18"/>
                <w:szCs w:val="18"/>
              </w:rPr>
            </w:pPr>
          </w:p>
          <w:p w14:paraId="30D02BE4" w14:textId="750A517C" w:rsidR="007B7A21" w:rsidRPr="005209E5" w:rsidRDefault="007B7A21" w:rsidP="005977F0">
            <w:pPr>
              <w:jc w:val="both"/>
              <w:rPr>
                <w:rFonts w:ascii="Arial" w:hAnsi="Arial" w:cs="Arial"/>
                <w:sz w:val="18"/>
                <w:szCs w:val="18"/>
              </w:rPr>
            </w:pPr>
            <w:r>
              <w:rPr>
                <w:rFonts w:ascii="Arial" w:hAnsi="Arial" w:cs="Arial"/>
                <w:sz w:val="18"/>
                <w:szCs w:val="18"/>
              </w:rPr>
              <w:t xml:space="preserve">The Invoice </w:t>
            </w:r>
            <w:r w:rsidR="00C85673">
              <w:rPr>
                <w:rFonts w:ascii="Arial" w:hAnsi="Arial" w:cs="Arial"/>
                <w:sz w:val="18"/>
                <w:szCs w:val="18"/>
              </w:rPr>
              <w:t xml:space="preserve">for a full amount for each Good delivered to the Buyer must be issued </w:t>
            </w:r>
            <w:r w:rsidR="006C4656">
              <w:rPr>
                <w:rFonts w:ascii="Arial" w:hAnsi="Arial" w:cs="Arial"/>
                <w:sz w:val="18"/>
                <w:szCs w:val="18"/>
              </w:rPr>
              <w:t xml:space="preserve">and submitted to the Buyer immediately after signing the </w:t>
            </w:r>
            <w:r w:rsidR="0059241D">
              <w:rPr>
                <w:rFonts w:ascii="Arial" w:hAnsi="Arial" w:cs="Arial"/>
                <w:sz w:val="18"/>
                <w:szCs w:val="18"/>
              </w:rPr>
              <w:t>Goods Handover and Acceptance Certificate</w:t>
            </w:r>
            <w:r w:rsidR="003312E6">
              <w:rPr>
                <w:rFonts w:ascii="Arial" w:hAnsi="Arial" w:cs="Arial"/>
                <w:sz w:val="18"/>
                <w:szCs w:val="18"/>
              </w:rPr>
              <w:t xml:space="preserve"> for each Good. </w:t>
            </w:r>
          </w:p>
        </w:tc>
      </w:tr>
      <w:tr w:rsidR="00CA6E7A" w14:paraId="33DF60DE" w14:textId="77777777" w:rsidTr="414C7899">
        <w:tc>
          <w:tcPr>
            <w:tcW w:w="2443" w:type="dxa"/>
            <w:gridSpan w:val="2"/>
            <w:tcMar>
              <w:top w:w="28" w:type="dxa"/>
              <w:bottom w:w="28" w:type="dxa"/>
            </w:tcMar>
          </w:tcPr>
          <w:p w14:paraId="60D517AD" w14:textId="3B88FEDB" w:rsidR="00CA6E7A" w:rsidRPr="00034CAE" w:rsidRDefault="00CA6E7A" w:rsidP="001C0509">
            <w:pPr>
              <w:jc w:val="left"/>
              <w:rPr>
                <w:rFonts w:ascii="Arial" w:hAnsi="Arial" w:cs="Arial"/>
                <w:b/>
                <w:bCs/>
                <w:kern w:val="2"/>
                <w:sz w:val="18"/>
                <w:szCs w:val="18"/>
                <w:lang w:val="lt-LT"/>
              </w:rPr>
            </w:pPr>
            <w:r w:rsidRPr="00034CAE">
              <w:rPr>
                <w:rFonts w:ascii="Arial" w:hAnsi="Arial" w:cs="Arial"/>
                <w:b/>
                <w:bCs/>
                <w:kern w:val="2"/>
                <w:sz w:val="18"/>
                <w:szCs w:val="18"/>
                <w:lang w:val="lt-LT"/>
              </w:rPr>
              <w:t>5.5.1.</w:t>
            </w:r>
            <w:r w:rsidR="00FF07CF" w:rsidRPr="00034CAE">
              <w:rPr>
                <w:rFonts w:ascii="Arial" w:hAnsi="Arial" w:cs="Arial"/>
                <w:b/>
                <w:bCs/>
                <w:kern w:val="2"/>
                <w:sz w:val="18"/>
                <w:szCs w:val="18"/>
                <w:lang w:val="lt-LT"/>
              </w:rPr>
              <w:t xml:space="preserve"> </w:t>
            </w:r>
            <w:r w:rsidR="00F23A28" w:rsidRPr="00034CAE">
              <w:rPr>
                <w:rFonts w:ascii="Arial" w:hAnsi="Arial" w:cs="Arial"/>
                <w:b/>
                <w:bCs/>
                <w:kern w:val="2"/>
                <w:sz w:val="18"/>
                <w:szCs w:val="18"/>
                <w:lang w:val="lt-LT"/>
              </w:rPr>
              <w:t>Importas</w:t>
            </w:r>
          </w:p>
        </w:tc>
        <w:tc>
          <w:tcPr>
            <w:tcW w:w="4987" w:type="dxa"/>
            <w:gridSpan w:val="5"/>
            <w:tcMar>
              <w:top w:w="28" w:type="dxa"/>
              <w:bottom w:w="28" w:type="dxa"/>
            </w:tcMar>
          </w:tcPr>
          <w:p w14:paraId="69FA382A" w14:textId="0388DB9D" w:rsidR="00CA6E7A" w:rsidRPr="00034CAE" w:rsidRDefault="00443AA8" w:rsidP="00E64426">
            <w:pPr>
              <w:jc w:val="both"/>
              <w:rPr>
                <w:rFonts w:ascii="Arial" w:hAnsi="Arial" w:cs="Arial"/>
                <w:kern w:val="2"/>
                <w:sz w:val="18"/>
                <w:szCs w:val="18"/>
                <w:lang w:val="lt-LT"/>
              </w:rPr>
            </w:pPr>
            <w:r w:rsidRPr="00034CAE">
              <w:rPr>
                <w:rFonts w:ascii="Arial" w:hAnsi="Arial" w:cs="Arial"/>
                <w:kern w:val="2"/>
                <w:sz w:val="18"/>
                <w:szCs w:val="18"/>
                <w:lang w:val="lt-LT"/>
              </w:rPr>
              <w:t xml:space="preserve">Pirkėjas atsakingas už su </w:t>
            </w:r>
            <w:r w:rsidR="00601D83" w:rsidRPr="00034CAE">
              <w:rPr>
                <w:rFonts w:ascii="Arial" w:hAnsi="Arial" w:cs="Arial"/>
                <w:kern w:val="2"/>
                <w:sz w:val="18"/>
                <w:szCs w:val="18"/>
                <w:lang w:val="lt-LT"/>
              </w:rPr>
              <w:t>P</w:t>
            </w:r>
            <w:r w:rsidRPr="00034CAE">
              <w:rPr>
                <w:rFonts w:ascii="Arial" w:hAnsi="Arial" w:cs="Arial"/>
                <w:kern w:val="2"/>
                <w:sz w:val="18"/>
                <w:szCs w:val="18"/>
                <w:lang w:val="lt-LT"/>
              </w:rPr>
              <w:t xml:space="preserve">rekių importu susijusių muitinės procedūrų atlikimą. Tiekėjas įsipareigoja pateikti tinkamai eksporto šalyje išduotus lengvatinės </w:t>
            </w:r>
            <w:r w:rsidR="00222B41" w:rsidRPr="00034CAE">
              <w:rPr>
                <w:rFonts w:ascii="Arial" w:hAnsi="Arial" w:cs="Arial"/>
                <w:kern w:val="2"/>
                <w:sz w:val="18"/>
                <w:szCs w:val="18"/>
                <w:lang w:val="lt-LT"/>
              </w:rPr>
              <w:t>P</w:t>
            </w:r>
            <w:r w:rsidRPr="00034CAE">
              <w:rPr>
                <w:rFonts w:ascii="Arial" w:hAnsi="Arial" w:cs="Arial"/>
                <w:kern w:val="2"/>
                <w:sz w:val="18"/>
                <w:szCs w:val="18"/>
                <w:lang w:val="lt-LT"/>
              </w:rPr>
              <w:t xml:space="preserve">rekių kilmės dokumentus, pilnai panaikinančius mokestinę prievolę, susijusią su </w:t>
            </w:r>
            <w:r w:rsidR="00222B41" w:rsidRPr="00034CAE">
              <w:rPr>
                <w:rFonts w:ascii="Arial" w:hAnsi="Arial" w:cs="Arial"/>
                <w:kern w:val="2"/>
                <w:sz w:val="18"/>
                <w:szCs w:val="18"/>
                <w:lang w:val="lt-LT"/>
              </w:rPr>
              <w:t>P</w:t>
            </w:r>
            <w:r w:rsidRPr="00034CAE">
              <w:rPr>
                <w:rFonts w:ascii="Arial" w:hAnsi="Arial" w:cs="Arial"/>
                <w:kern w:val="2"/>
                <w:sz w:val="18"/>
                <w:szCs w:val="18"/>
                <w:lang w:val="lt-LT"/>
              </w:rPr>
              <w:t xml:space="preserve">rekių importu į Lietuvos Respublikos teritoriją. Jei Tiekėjas nepateikia lengvatinės </w:t>
            </w:r>
            <w:r w:rsidR="00C77BC7" w:rsidRPr="00034CAE">
              <w:rPr>
                <w:rFonts w:ascii="Arial" w:hAnsi="Arial" w:cs="Arial"/>
                <w:kern w:val="2"/>
                <w:sz w:val="18"/>
                <w:szCs w:val="18"/>
                <w:lang w:val="lt-LT"/>
              </w:rPr>
              <w:t>P</w:t>
            </w:r>
            <w:r w:rsidRPr="00034CAE">
              <w:rPr>
                <w:rFonts w:ascii="Arial" w:hAnsi="Arial" w:cs="Arial"/>
                <w:kern w:val="2"/>
                <w:sz w:val="18"/>
                <w:szCs w:val="18"/>
                <w:lang w:val="lt-LT"/>
              </w:rPr>
              <w:t xml:space="preserve">rekių kilmės dokumentų arba pateikti dokumentai nepanaikintų mokestinės prievolės, susijusios su Prekių importu į Lietuvos Respublikos teritoriją, Tiekėjas pagal atskirai pateiktą sąskaitą kompensuos Pirkėjui su </w:t>
            </w:r>
            <w:r w:rsidR="00907C6C" w:rsidRPr="00034CAE">
              <w:rPr>
                <w:rFonts w:ascii="Arial" w:hAnsi="Arial" w:cs="Arial"/>
                <w:kern w:val="2"/>
                <w:sz w:val="18"/>
                <w:szCs w:val="18"/>
                <w:lang w:val="lt-LT"/>
              </w:rPr>
              <w:t>P</w:t>
            </w:r>
            <w:r w:rsidRPr="00034CAE">
              <w:rPr>
                <w:rFonts w:ascii="Arial" w:hAnsi="Arial" w:cs="Arial"/>
                <w:kern w:val="2"/>
                <w:sz w:val="18"/>
                <w:szCs w:val="18"/>
                <w:lang w:val="lt-LT"/>
              </w:rPr>
              <w:t>rekių importu susijusias išlaidas.</w:t>
            </w:r>
          </w:p>
        </w:tc>
        <w:tc>
          <w:tcPr>
            <w:tcW w:w="2115" w:type="dxa"/>
            <w:gridSpan w:val="3"/>
            <w:tcMar>
              <w:top w:w="28" w:type="dxa"/>
              <w:bottom w:w="28" w:type="dxa"/>
            </w:tcMar>
          </w:tcPr>
          <w:p w14:paraId="3F4987D0" w14:textId="787AF3BD" w:rsidR="00CA6E7A" w:rsidRPr="00034CAE" w:rsidRDefault="00165D23" w:rsidP="001C0509">
            <w:pPr>
              <w:jc w:val="left"/>
              <w:rPr>
                <w:rFonts w:ascii="Arial" w:hAnsi="Arial" w:cs="Arial"/>
                <w:b/>
                <w:bCs/>
                <w:kern w:val="2"/>
                <w:sz w:val="18"/>
                <w:szCs w:val="18"/>
              </w:rPr>
            </w:pPr>
            <w:r w:rsidRPr="00034CAE">
              <w:rPr>
                <w:rFonts w:ascii="Arial" w:hAnsi="Arial" w:cs="Arial"/>
                <w:b/>
                <w:bCs/>
                <w:kern w:val="2"/>
                <w:sz w:val="18"/>
                <w:szCs w:val="18"/>
              </w:rPr>
              <w:t>5.5.1</w:t>
            </w:r>
            <w:r w:rsidR="00034CAE" w:rsidRPr="00034CAE">
              <w:t xml:space="preserve"> </w:t>
            </w:r>
            <w:r w:rsidR="00034CAE" w:rsidRPr="00034CAE">
              <w:rPr>
                <w:rFonts w:ascii="Arial" w:hAnsi="Arial" w:cs="Arial"/>
                <w:b/>
                <w:bCs/>
                <w:kern w:val="2"/>
                <w:sz w:val="18"/>
                <w:szCs w:val="18"/>
              </w:rPr>
              <w:t>Import</w:t>
            </w:r>
          </w:p>
        </w:tc>
        <w:tc>
          <w:tcPr>
            <w:tcW w:w="5193" w:type="dxa"/>
            <w:gridSpan w:val="7"/>
            <w:tcMar>
              <w:top w:w="28" w:type="dxa"/>
              <w:bottom w:w="28" w:type="dxa"/>
            </w:tcMar>
          </w:tcPr>
          <w:p w14:paraId="1982ED25" w14:textId="77777777" w:rsidR="001E533A" w:rsidRDefault="00601D83" w:rsidP="00601D83">
            <w:pPr>
              <w:jc w:val="both"/>
              <w:rPr>
                <w:rFonts w:ascii="Arial" w:hAnsi="Arial" w:cs="Arial"/>
                <w:kern w:val="2"/>
                <w:sz w:val="18"/>
                <w:szCs w:val="18"/>
              </w:rPr>
            </w:pPr>
            <w:r w:rsidRPr="00601D83">
              <w:rPr>
                <w:rFonts w:ascii="Arial" w:hAnsi="Arial" w:cs="Arial"/>
                <w:kern w:val="2"/>
                <w:sz w:val="18"/>
                <w:szCs w:val="18"/>
              </w:rPr>
              <w:t>The Buyer is responsible for the customs clearance procedures related to the importation of the Goods</w:t>
            </w:r>
            <w:r w:rsidR="00BB07FA">
              <w:rPr>
                <w:rFonts w:ascii="Arial" w:hAnsi="Arial" w:cs="Arial"/>
                <w:kern w:val="2"/>
                <w:sz w:val="18"/>
                <w:szCs w:val="18"/>
              </w:rPr>
              <w:t xml:space="preserve">. The Supplier undertakes to provide </w:t>
            </w:r>
            <w:r w:rsidR="00E06946">
              <w:rPr>
                <w:rFonts w:ascii="Arial" w:hAnsi="Arial" w:cs="Arial"/>
                <w:kern w:val="2"/>
                <w:sz w:val="18"/>
                <w:szCs w:val="18"/>
              </w:rPr>
              <w:t>documents of preferential origin of the Goods</w:t>
            </w:r>
            <w:r w:rsidRPr="00601D83">
              <w:rPr>
                <w:rFonts w:ascii="Arial" w:hAnsi="Arial" w:cs="Arial"/>
                <w:kern w:val="2"/>
                <w:sz w:val="18"/>
                <w:szCs w:val="18"/>
              </w:rPr>
              <w:t xml:space="preserve"> duly issued in the country of exportation, which fully exempt the tax liability related to the importation of the Goods into the territory of the Republic of Lithuania. </w:t>
            </w:r>
          </w:p>
          <w:p w14:paraId="075A3362" w14:textId="76547D95" w:rsidR="00601D83" w:rsidRPr="00601D83" w:rsidRDefault="002F6339" w:rsidP="00601D83">
            <w:pPr>
              <w:jc w:val="both"/>
              <w:rPr>
                <w:rFonts w:ascii="Arial" w:hAnsi="Arial" w:cs="Arial"/>
                <w:kern w:val="2"/>
                <w:sz w:val="18"/>
                <w:szCs w:val="18"/>
              </w:rPr>
            </w:pPr>
            <w:r>
              <w:rPr>
                <w:rFonts w:ascii="Arial" w:hAnsi="Arial" w:cs="Arial"/>
                <w:kern w:val="2"/>
                <w:sz w:val="18"/>
                <w:szCs w:val="18"/>
              </w:rPr>
              <w:t>If the Supplier fails to provide documents of preferential origin of the Goods</w:t>
            </w:r>
            <w:r w:rsidR="00C77BC7">
              <w:rPr>
                <w:rFonts w:ascii="Arial" w:hAnsi="Arial" w:cs="Arial"/>
                <w:kern w:val="2"/>
                <w:sz w:val="18"/>
                <w:szCs w:val="18"/>
              </w:rPr>
              <w:t xml:space="preserve"> </w:t>
            </w:r>
            <w:r w:rsidR="00B7250D">
              <w:rPr>
                <w:rFonts w:ascii="Arial" w:hAnsi="Arial" w:cs="Arial"/>
                <w:kern w:val="2"/>
                <w:sz w:val="18"/>
                <w:szCs w:val="18"/>
              </w:rPr>
              <w:t>or the provided documents do not</w:t>
            </w:r>
            <w:r w:rsidR="00CB453A">
              <w:rPr>
                <w:rFonts w:ascii="Arial" w:hAnsi="Arial" w:cs="Arial"/>
                <w:kern w:val="2"/>
                <w:sz w:val="18"/>
                <w:szCs w:val="18"/>
              </w:rPr>
              <w:t xml:space="preserve"> exempt the tax liability </w:t>
            </w:r>
            <w:r w:rsidR="009B0E76">
              <w:rPr>
                <w:rFonts w:ascii="Arial" w:hAnsi="Arial" w:cs="Arial"/>
                <w:kern w:val="2"/>
                <w:sz w:val="18"/>
                <w:szCs w:val="18"/>
              </w:rPr>
              <w:t>related to the importation of the Goods into t</w:t>
            </w:r>
            <w:r w:rsidR="00A71942">
              <w:rPr>
                <w:rFonts w:ascii="Arial" w:hAnsi="Arial" w:cs="Arial"/>
                <w:kern w:val="2"/>
                <w:sz w:val="18"/>
                <w:szCs w:val="18"/>
              </w:rPr>
              <w:t>h</w:t>
            </w:r>
            <w:r w:rsidR="009B0E76">
              <w:rPr>
                <w:rFonts w:ascii="Arial" w:hAnsi="Arial" w:cs="Arial"/>
                <w:kern w:val="2"/>
                <w:sz w:val="18"/>
                <w:szCs w:val="18"/>
              </w:rPr>
              <w:t xml:space="preserve">e territory of the Republic of Lithuania, the Supplier </w:t>
            </w:r>
            <w:r w:rsidR="00A71942">
              <w:rPr>
                <w:rFonts w:ascii="Arial" w:hAnsi="Arial" w:cs="Arial"/>
                <w:kern w:val="2"/>
                <w:sz w:val="18"/>
                <w:szCs w:val="18"/>
              </w:rPr>
              <w:t xml:space="preserve">shall reimburse the Buyer </w:t>
            </w:r>
            <w:r w:rsidR="00601D83" w:rsidRPr="00601D83">
              <w:rPr>
                <w:rFonts w:ascii="Arial" w:hAnsi="Arial" w:cs="Arial"/>
                <w:kern w:val="2"/>
                <w:sz w:val="18"/>
                <w:szCs w:val="18"/>
              </w:rPr>
              <w:t xml:space="preserve">for the costs </w:t>
            </w:r>
            <w:r w:rsidR="00A71942">
              <w:rPr>
                <w:rFonts w:ascii="Arial" w:hAnsi="Arial" w:cs="Arial"/>
                <w:kern w:val="2"/>
                <w:sz w:val="18"/>
                <w:szCs w:val="18"/>
              </w:rPr>
              <w:t xml:space="preserve">related to the </w:t>
            </w:r>
            <w:r w:rsidR="00601D83" w:rsidRPr="00601D83">
              <w:rPr>
                <w:rFonts w:ascii="Arial" w:hAnsi="Arial" w:cs="Arial"/>
                <w:kern w:val="2"/>
                <w:sz w:val="18"/>
                <w:szCs w:val="18"/>
              </w:rPr>
              <w:t xml:space="preserve">importation of the Goods on the basis of a separately </w:t>
            </w:r>
            <w:r w:rsidR="00A71942">
              <w:rPr>
                <w:rFonts w:ascii="Arial" w:hAnsi="Arial" w:cs="Arial"/>
                <w:kern w:val="2"/>
                <w:sz w:val="18"/>
                <w:szCs w:val="18"/>
              </w:rPr>
              <w:t>submitted</w:t>
            </w:r>
            <w:r w:rsidR="00601D83" w:rsidRPr="00601D83">
              <w:rPr>
                <w:rFonts w:ascii="Arial" w:hAnsi="Arial" w:cs="Arial"/>
                <w:kern w:val="2"/>
                <w:sz w:val="18"/>
                <w:szCs w:val="18"/>
              </w:rPr>
              <w:t xml:space="preserve"> invoice.</w:t>
            </w:r>
          </w:p>
          <w:p w14:paraId="02EC0744" w14:textId="77777777" w:rsidR="00CA6E7A" w:rsidRPr="00601D83" w:rsidRDefault="00CA6E7A" w:rsidP="00601D83">
            <w:pPr>
              <w:jc w:val="both"/>
              <w:rPr>
                <w:rFonts w:ascii="Arial" w:hAnsi="Arial" w:cs="Arial"/>
                <w:kern w:val="2"/>
                <w:sz w:val="18"/>
                <w:szCs w:val="18"/>
                <w:lang w:val="lt-LT"/>
              </w:rPr>
            </w:pPr>
          </w:p>
        </w:tc>
      </w:tr>
      <w:tr w:rsidR="00AA72B6" w14:paraId="2BB4E572" w14:textId="77777777" w:rsidTr="414C7899">
        <w:trPr>
          <w:trHeight w:val="2236"/>
        </w:trPr>
        <w:tc>
          <w:tcPr>
            <w:tcW w:w="2443" w:type="dxa"/>
            <w:gridSpan w:val="2"/>
            <w:tcMar>
              <w:top w:w="28" w:type="dxa"/>
              <w:bottom w:w="28" w:type="dxa"/>
            </w:tcMar>
          </w:tcPr>
          <w:p w14:paraId="098B9C45" w14:textId="498C4C0A" w:rsidR="00AA72B6" w:rsidRPr="008D5775" w:rsidRDefault="00AA72B6" w:rsidP="00AA72B6">
            <w:pPr>
              <w:jc w:val="left"/>
              <w:rPr>
                <w:rFonts w:ascii="Arial" w:hAnsi="Arial" w:cs="Arial"/>
                <w:sz w:val="18"/>
                <w:szCs w:val="18"/>
                <w:lang w:val="lt-LT"/>
              </w:rPr>
            </w:pPr>
            <w:r w:rsidRPr="008D5775">
              <w:rPr>
                <w:rFonts w:ascii="Arial" w:hAnsi="Arial" w:cs="Arial"/>
                <w:b/>
                <w:bCs/>
                <w:kern w:val="2"/>
                <w:sz w:val="18"/>
                <w:szCs w:val="18"/>
                <w:lang w:val="lt-LT"/>
              </w:rPr>
              <w:t>5.6. Avansas</w:t>
            </w:r>
          </w:p>
        </w:tc>
        <w:tc>
          <w:tcPr>
            <w:tcW w:w="4987" w:type="dxa"/>
            <w:gridSpan w:val="5"/>
            <w:tcMar>
              <w:top w:w="28" w:type="dxa"/>
              <w:bottom w:w="28" w:type="dxa"/>
            </w:tcMar>
          </w:tcPr>
          <w:p w14:paraId="136BB54F" w14:textId="27615961" w:rsidR="00AA72B6" w:rsidRDefault="00AA72B6" w:rsidP="00397C7F">
            <w:pPr>
              <w:jc w:val="both"/>
              <w:rPr>
                <w:rFonts w:ascii="Arial" w:hAnsi="Arial" w:cs="Arial"/>
                <w:kern w:val="2"/>
                <w:sz w:val="18"/>
                <w:szCs w:val="18"/>
                <w:lang w:val="lt-LT"/>
              </w:rPr>
            </w:pPr>
            <w:r w:rsidRPr="00417280">
              <w:rPr>
                <w:rFonts w:ascii="Arial" w:hAnsi="Arial" w:cs="Arial"/>
                <w:color w:val="000000"/>
                <w:kern w:val="2"/>
                <w:sz w:val="18"/>
                <w:szCs w:val="18"/>
                <w:shd w:val="clear" w:color="auto" w:fill="FFFFFF"/>
                <w:lang w:val="lt-LT"/>
              </w:rPr>
              <w:t xml:space="preserve">Tiekėjui gali būti mokamas avansas </w:t>
            </w:r>
            <w:r w:rsidRPr="00417280">
              <w:rPr>
                <w:rFonts w:ascii="Arial" w:hAnsi="Arial" w:cs="Arial"/>
                <w:b/>
                <w:bCs/>
                <w:color w:val="000000"/>
                <w:kern w:val="2"/>
                <w:sz w:val="18"/>
                <w:szCs w:val="18"/>
                <w:shd w:val="clear" w:color="auto" w:fill="FFFFFF"/>
                <w:lang w:val="lt-LT"/>
              </w:rPr>
              <w:t>–</w:t>
            </w:r>
            <w:r w:rsidR="00884305" w:rsidRPr="00417280">
              <w:rPr>
                <w:rFonts w:ascii="Arial" w:hAnsi="Arial" w:cs="Arial"/>
                <w:b/>
                <w:bCs/>
                <w:color w:val="000000"/>
                <w:kern w:val="2"/>
                <w:sz w:val="18"/>
                <w:szCs w:val="18"/>
                <w:shd w:val="clear" w:color="auto" w:fill="FFFFFF"/>
                <w:lang w:val="lt-LT"/>
              </w:rPr>
              <w:t xml:space="preserve"> </w:t>
            </w:r>
            <w:r w:rsidRPr="00417280">
              <w:rPr>
                <w:rFonts w:ascii="Arial" w:hAnsi="Arial" w:cs="Arial"/>
                <w:b/>
                <w:bCs/>
                <w:color w:val="000000"/>
                <w:kern w:val="2"/>
                <w:sz w:val="18"/>
                <w:szCs w:val="18"/>
                <w:shd w:val="clear" w:color="auto" w:fill="FFFFFF"/>
                <w:lang w:val="lt-LT"/>
              </w:rPr>
              <w:t>ne daugiau kaip 30 proc</w:t>
            </w:r>
            <w:r w:rsidRPr="00A73B78">
              <w:rPr>
                <w:rFonts w:ascii="Arial" w:hAnsi="Arial" w:cs="Arial"/>
                <w:b/>
                <w:bCs/>
                <w:color w:val="000000"/>
                <w:kern w:val="2"/>
                <w:sz w:val="18"/>
                <w:szCs w:val="18"/>
                <w:shd w:val="clear" w:color="auto" w:fill="FFFFFF"/>
                <w:lang w:val="lt-LT"/>
              </w:rPr>
              <w:t>.</w:t>
            </w:r>
            <w:r w:rsidRPr="00A73B78">
              <w:rPr>
                <w:rFonts w:ascii="Arial" w:hAnsi="Arial" w:cs="Arial"/>
                <w:color w:val="000000"/>
                <w:kern w:val="2"/>
                <w:sz w:val="18"/>
                <w:szCs w:val="18"/>
                <w:shd w:val="clear" w:color="auto" w:fill="FFFFFF"/>
                <w:lang w:val="lt-LT"/>
              </w:rPr>
              <w:t xml:space="preserve"> </w:t>
            </w:r>
            <w:r w:rsidR="0057655A" w:rsidRPr="00FD1C94">
              <w:rPr>
                <w:rFonts w:ascii="Arial" w:hAnsi="Arial" w:cs="Arial"/>
                <w:color w:val="000000"/>
                <w:kern w:val="2"/>
                <w:sz w:val="18"/>
                <w:szCs w:val="18"/>
                <w:shd w:val="clear" w:color="auto" w:fill="FFFFFF"/>
                <w:lang w:val="lt-LT"/>
              </w:rPr>
              <w:t xml:space="preserve">užsakymo </w:t>
            </w:r>
            <w:r w:rsidR="00417280" w:rsidRPr="00FD1C94">
              <w:rPr>
                <w:rFonts w:ascii="Arial" w:hAnsi="Arial" w:cs="Arial"/>
                <w:color w:val="000000"/>
                <w:kern w:val="2"/>
                <w:sz w:val="18"/>
                <w:szCs w:val="18"/>
                <w:shd w:val="clear" w:color="auto" w:fill="FFFFFF"/>
                <w:lang w:val="lt-LT"/>
              </w:rPr>
              <w:t>vertės</w:t>
            </w:r>
            <w:r w:rsidR="0057655A" w:rsidRPr="00FD1C94">
              <w:rPr>
                <w:rFonts w:ascii="Arial" w:hAnsi="Arial" w:cs="Arial"/>
                <w:color w:val="000000"/>
                <w:kern w:val="2"/>
                <w:sz w:val="18"/>
                <w:szCs w:val="18"/>
                <w:shd w:val="clear" w:color="auto" w:fill="FFFFFF"/>
                <w:lang w:val="lt-LT"/>
              </w:rPr>
              <w:t xml:space="preserve"> </w:t>
            </w:r>
            <w:r w:rsidRPr="00FD1C94">
              <w:rPr>
                <w:rFonts w:ascii="Arial" w:hAnsi="Arial" w:cs="Arial"/>
                <w:color w:val="000000"/>
                <w:kern w:val="2"/>
                <w:sz w:val="18"/>
                <w:szCs w:val="18"/>
                <w:shd w:val="clear" w:color="auto" w:fill="FFFFFF"/>
                <w:lang w:val="lt-LT"/>
              </w:rPr>
              <w:t xml:space="preserve"> be PVM.</w:t>
            </w:r>
            <w:r w:rsidRPr="00417280">
              <w:rPr>
                <w:rFonts w:ascii="Arial" w:hAnsi="Arial" w:cs="Arial"/>
                <w:color w:val="000000"/>
                <w:kern w:val="2"/>
                <w:sz w:val="18"/>
                <w:szCs w:val="18"/>
                <w:shd w:val="clear" w:color="auto" w:fill="FFFFFF"/>
                <w:lang w:val="lt-LT"/>
              </w:rPr>
              <w:t xml:space="preserve"> </w:t>
            </w:r>
            <w:r w:rsidRPr="00417280">
              <w:rPr>
                <w:rFonts w:ascii="Arial" w:hAnsi="Arial" w:cs="Arial"/>
                <w:kern w:val="2"/>
                <w:sz w:val="18"/>
                <w:szCs w:val="18"/>
                <w:lang w:val="lt-LT"/>
              </w:rPr>
              <w:t xml:space="preserve">Pirkėjas sumoka Tiekėjui avansą pagal Tiekėjo pateiktą prašymą ir išankstinio mokėjimo sąskaitą ne vėliau kaip </w:t>
            </w:r>
            <w:r w:rsidRPr="00417280">
              <w:rPr>
                <w:rFonts w:ascii="Arial" w:hAnsi="Arial" w:cs="Arial"/>
                <w:b/>
                <w:bCs/>
                <w:kern w:val="2"/>
                <w:sz w:val="18"/>
                <w:szCs w:val="18"/>
                <w:lang w:val="lt-LT"/>
              </w:rPr>
              <w:t xml:space="preserve">per </w:t>
            </w:r>
            <w:r w:rsidR="00613AA2" w:rsidRPr="00417280">
              <w:rPr>
                <w:rFonts w:ascii="Arial" w:hAnsi="Arial" w:cs="Arial"/>
                <w:b/>
                <w:bCs/>
                <w:kern w:val="2"/>
                <w:sz w:val="18"/>
                <w:szCs w:val="18"/>
                <w:lang w:val="lt-LT"/>
              </w:rPr>
              <w:t>45</w:t>
            </w:r>
            <w:r w:rsidRPr="00417280">
              <w:rPr>
                <w:rFonts w:ascii="Arial" w:hAnsi="Arial" w:cs="Arial"/>
                <w:b/>
                <w:bCs/>
                <w:kern w:val="2"/>
                <w:sz w:val="18"/>
                <w:szCs w:val="18"/>
                <w:lang w:val="lt-LT"/>
              </w:rPr>
              <w:t xml:space="preserve"> (</w:t>
            </w:r>
            <w:r w:rsidR="00613AA2" w:rsidRPr="00417280">
              <w:rPr>
                <w:rFonts w:ascii="Arial" w:hAnsi="Arial" w:cs="Arial"/>
                <w:b/>
                <w:bCs/>
                <w:kern w:val="2"/>
                <w:sz w:val="18"/>
                <w:szCs w:val="18"/>
                <w:lang w:val="lt-LT"/>
              </w:rPr>
              <w:t>keturiasdešimt penkias</w:t>
            </w:r>
            <w:r w:rsidRPr="00417280">
              <w:rPr>
                <w:rFonts w:ascii="Arial" w:hAnsi="Arial" w:cs="Arial"/>
                <w:b/>
                <w:bCs/>
                <w:kern w:val="2"/>
                <w:sz w:val="18"/>
                <w:szCs w:val="18"/>
                <w:lang w:val="lt-LT"/>
              </w:rPr>
              <w:t xml:space="preserve">) </w:t>
            </w:r>
            <w:r w:rsidR="00613AA2" w:rsidRPr="00417280">
              <w:rPr>
                <w:rFonts w:ascii="Arial" w:hAnsi="Arial" w:cs="Arial"/>
                <w:b/>
                <w:bCs/>
                <w:kern w:val="2"/>
                <w:sz w:val="18"/>
                <w:szCs w:val="18"/>
                <w:lang w:val="lt-LT"/>
              </w:rPr>
              <w:t>dienas</w:t>
            </w:r>
            <w:r w:rsidRPr="00417280">
              <w:rPr>
                <w:rFonts w:ascii="Arial" w:hAnsi="Arial" w:cs="Arial"/>
                <w:kern w:val="2"/>
                <w:sz w:val="18"/>
                <w:szCs w:val="18"/>
                <w:lang w:val="lt-LT"/>
              </w:rPr>
              <w:t xml:space="preserve"> nuo Tiekėjo prašymo ir išankstinio mokėjimo sąskaitos ir avanso užtikrinimo gavimo dienos.</w:t>
            </w:r>
          </w:p>
          <w:p w14:paraId="4BF6ACA7" w14:textId="4556C566" w:rsidR="00AA72B6" w:rsidRPr="00B9451B" w:rsidRDefault="002C31BC" w:rsidP="00B9451B">
            <w:pPr>
              <w:jc w:val="both"/>
              <w:rPr>
                <w:rFonts w:ascii="Arial" w:hAnsi="Arial" w:cs="Arial"/>
                <w:kern w:val="2"/>
                <w:sz w:val="18"/>
                <w:szCs w:val="18"/>
                <w:lang w:val="lt-LT"/>
              </w:rPr>
            </w:pPr>
            <w:r>
              <w:rPr>
                <w:rFonts w:ascii="Arial" w:hAnsi="Arial" w:cs="Arial"/>
                <w:kern w:val="2"/>
                <w:sz w:val="18"/>
                <w:szCs w:val="18"/>
                <w:lang w:val="lt-LT"/>
              </w:rPr>
              <w:t>Išmokėto avanso suma išskaičiuojama</w:t>
            </w:r>
            <w:r w:rsidR="00F4460C">
              <w:rPr>
                <w:rFonts w:ascii="Arial" w:hAnsi="Arial" w:cs="Arial"/>
                <w:kern w:val="2"/>
                <w:sz w:val="18"/>
                <w:szCs w:val="18"/>
                <w:lang w:val="lt-LT"/>
              </w:rPr>
              <w:t xml:space="preserve"> proporcingai iš </w:t>
            </w:r>
            <w:r w:rsidR="00B9451B">
              <w:rPr>
                <w:rFonts w:ascii="Arial" w:hAnsi="Arial" w:cs="Arial"/>
                <w:kern w:val="2"/>
                <w:sz w:val="18"/>
                <w:szCs w:val="18"/>
                <w:lang w:val="lt-LT"/>
              </w:rPr>
              <w:t xml:space="preserve"> mokėjim</w:t>
            </w:r>
            <w:r w:rsidR="00F4460C">
              <w:rPr>
                <w:rFonts w:ascii="Arial" w:hAnsi="Arial" w:cs="Arial"/>
                <w:kern w:val="2"/>
                <w:sz w:val="18"/>
                <w:szCs w:val="18"/>
                <w:lang w:val="lt-LT"/>
              </w:rPr>
              <w:t>ų</w:t>
            </w:r>
            <w:r w:rsidR="00B9451B">
              <w:rPr>
                <w:rFonts w:ascii="Arial" w:hAnsi="Arial" w:cs="Arial"/>
                <w:kern w:val="2"/>
                <w:sz w:val="18"/>
                <w:szCs w:val="18"/>
                <w:lang w:val="lt-LT"/>
              </w:rPr>
              <w:t xml:space="preserve"> pagal Sąskait</w:t>
            </w:r>
            <w:r w:rsidR="00F4460C">
              <w:rPr>
                <w:rFonts w:ascii="Arial" w:hAnsi="Arial" w:cs="Arial"/>
                <w:kern w:val="2"/>
                <w:sz w:val="18"/>
                <w:szCs w:val="18"/>
                <w:lang w:val="lt-LT"/>
              </w:rPr>
              <w:t>as</w:t>
            </w:r>
            <w:r w:rsidR="00B9451B">
              <w:rPr>
                <w:rFonts w:ascii="Arial" w:hAnsi="Arial" w:cs="Arial"/>
                <w:kern w:val="2"/>
                <w:sz w:val="18"/>
                <w:szCs w:val="18"/>
                <w:lang w:val="lt-LT"/>
              </w:rPr>
              <w:t xml:space="preserve"> pabaigus </w:t>
            </w:r>
            <w:r w:rsidR="004D705A">
              <w:rPr>
                <w:rFonts w:ascii="Arial" w:hAnsi="Arial" w:cs="Arial"/>
                <w:kern w:val="2"/>
                <w:sz w:val="18"/>
                <w:szCs w:val="18"/>
                <w:lang w:val="lt-LT"/>
              </w:rPr>
              <w:t xml:space="preserve">Techninės specifikacijos </w:t>
            </w:r>
            <w:r w:rsidR="001B72AF">
              <w:rPr>
                <w:rFonts w:ascii="Arial" w:hAnsi="Arial" w:cs="Arial"/>
                <w:kern w:val="2"/>
                <w:sz w:val="18"/>
                <w:szCs w:val="18"/>
                <w:lang w:val="lt-LT"/>
              </w:rPr>
              <w:t xml:space="preserve">4.1 punkte nurodytus </w:t>
            </w:r>
            <w:r w:rsidR="00B9451B">
              <w:rPr>
                <w:rFonts w:ascii="Arial" w:hAnsi="Arial" w:cs="Arial"/>
                <w:kern w:val="2"/>
                <w:sz w:val="18"/>
                <w:szCs w:val="18"/>
                <w:lang w:val="lt-LT"/>
              </w:rPr>
              <w:t>I</w:t>
            </w:r>
            <w:r w:rsidR="00F4460C">
              <w:rPr>
                <w:rFonts w:ascii="Arial" w:hAnsi="Arial" w:cs="Arial"/>
                <w:kern w:val="2"/>
                <w:sz w:val="18"/>
                <w:szCs w:val="18"/>
                <w:lang w:val="lt-LT"/>
              </w:rPr>
              <w:t>II ir IV etapus</w:t>
            </w:r>
            <w:r w:rsidR="00CA725B">
              <w:rPr>
                <w:rFonts w:ascii="Arial" w:hAnsi="Arial" w:cs="Arial"/>
                <w:kern w:val="2"/>
                <w:sz w:val="18"/>
                <w:szCs w:val="18"/>
                <w:lang w:val="lt-LT"/>
              </w:rPr>
              <w:t>, t.</w:t>
            </w:r>
            <w:r w:rsidR="003D0F4D">
              <w:rPr>
                <w:rFonts w:ascii="Arial" w:hAnsi="Arial" w:cs="Arial"/>
                <w:kern w:val="2"/>
                <w:sz w:val="18"/>
                <w:szCs w:val="18"/>
                <w:lang w:val="lt-LT"/>
              </w:rPr>
              <w:t xml:space="preserve"> </w:t>
            </w:r>
            <w:r w:rsidR="00CA725B">
              <w:rPr>
                <w:rFonts w:ascii="Arial" w:hAnsi="Arial" w:cs="Arial"/>
                <w:kern w:val="2"/>
                <w:sz w:val="18"/>
                <w:szCs w:val="18"/>
                <w:lang w:val="lt-LT"/>
              </w:rPr>
              <w:t>y. 80</w:t>
            </w:r>
            <w:r w:rsidR="006B2237">
              <w:rPr>
                <w:rFonts w:ascii="Arial" w:hAnsi="Arial" w:cs="Arial"/>
                <w:kern w:val="2"/>
                <w:sz w:val="18"/>
                <w:szCs w:val="18"/>
                <w:lang w:val="lt-LT"/>
              </w:rPr>
              <w:t xml:space="preserve"> proc. avanso sumos išskaičiuojama iš </w:t>
            </w:r>
            <w:r w:rsidR="00BA1D35">
              <w:rPr>
                <w:rFonts w:ascii="Arial" w:hAnsi="Arial" w:cs="Arial"/>
                <w:kern w:val="2"/>
                <w:sz w:val="18"/>
                <w:szCs w:val="18"/>
                <w:lang w:val="lt-LT"/>
              </w:rPr>
              <w:t xml:space="preserve">mokėjimo pagal </w:t>
            </w:r>
            <w:r w:rsidR="006A2058">
              <w:rPr>
                <w:rFonts w:ascii="Arial" w:hAnsi="Arial" w:cs="Arial"/>
                <w:kern w:val="2"/>
                <w:sz w:val="18"/>
                <w:szCs w:val="18"/>
                <w:lang w:val="lt-LT"/>
              </w:rPr>
              <w:t>dalin</w:t>
            </w:r>
            <w:r w:rsidR="00BA1D35">
              <w:rPr>
                <w:rFonts w:ascii="Arial" w:hAnsi="Arial" w:cs="Arial"/>
                <w:kern w:val="2"/>
                <w:sz w:val="18"/>
                <w:szCs w:val="18"/>
                <w:lang w:val="lt-LT"/>
              </w:rPr>
              <w:t>ę</w:t>
            </w:r>
            <w:r w:rsidR="006A2058">
              <w:rPr>
                <w:rFonts w:ascii="Arial" w:hAnsi="Arial" w:cs="Arial"/>
                <w:kern w:val="2"/>
                <w:sz w:val="18"/>
                <w:szCs w:val="18"/>
                <w:lang w:val="lt-LT"/>
              </w:rPr>
              <w:t xml:space="preserve"> Sąskait</w:t>
            </w:r>
            <w:r w:rsidR="00BA1D35">
              <w:rPr>
                <w:rFonts w:ascii="Arial" w:hAnsi="Arial" w:cs="Arial"/>
                <w:kern w:val="2"/>
                <w:sz w:val="18"/>
                <w:szCs w:val="18"/>
                <w:lang w:val="lt-LT"/>
              </w:rPr>
              <w:t>ą</w:t>
            </w:r>
            <w:r w:rsidR="006A2058">
              <w:rPr>
                <w:rFonts w:ascii="Arial" w:hAnsi="Arial" w:cs="Arial"/>
                <w:kern w:val="2"/>
                <w:sz w:val="18"/>
                <w:szCs w:val="18"/>
                <w:lang w:val="lt-LT"/>
              </w:rPr>
              <w:t xml:space="preserve"> pabaigus III etapą</w:t>
            </w:r>
            <w:r w:rsidR="004D705A">
              <w:rPr>
                <w:rFonts w:ascii="Arial" w:hAnsi="Arial" w:cs="Arial"/>
                <w:kern w:val="2"/>
                <w:sz w:val="18"/>
                <w:szCs w:val="18"/>
                <w:lang w:val="lt-LT"/>
              </w:rPr>
              <w:t xml:space="preserve"> ir 20 proc. avanso sumos išskaičiuojama iš </w:t>
            </w:r>
            <w:r w:rsidR="00BA1D35">
              <w:rPr>
                <w:rFonts w:ascii="Arial" w:hAnsi="Arial" w:cs="Arial"/>
                <w:kern w:val="2"/>
                <w:sz w:val="18"/>
                <w:szCs w:val="18"/>
                <w:lang w:val="lt-LT"/>
              </w:rPr>
              <w:t xml:space="preserve">mokėjimo pagal </w:t>
            </w:r>
            <w:r w:rsidR="004D705A">
              <w:rPr>
                <w:rFonts w:ascii="Arial" w:hAnsi="Arial" w:cs="Arial"/>
                <w:kern w:val="2"/>
                <w:sz w:val="18"/>
                <w:szCs w:val="18"/>
                <w:lang w:val="lt-LT"/>
              </w:rPr>
              <w:t xml:space="preserve">dalinės Sąskaitos pabaigus IV etapą. </w:t>
            </w:r>
            <w:r w:rsidR="00B9451B">
              <w:rPr>
                <w:rFonts w:ascii="Arial" w:hAnsi="Arial" w:cs="Arial"/>
                <w:kern w:val="2"/>
                <w:sz w:val="18"/>
                <w:szCs w:val="18"/>
                <w:lang w:val="lt-LT"/>
              </w:rPr>
              <w:t xml:space="preserve"> </w:t>
            </w:r>
          </w:p>
        </w:tc>
        <w:tc>
          <w:tcPr>
            <w:tcW w:w="2115" w:type="dxa"/>
            <w:gridSpan w:val="3"/>
            <w:tcMar>
              <w:top w:w="28" w:type="dxa"/>
              <w:bottom w:w="28" w:type="dxa"/>
            </w:tcMar>
          </w:tcPr>
          <w:p w14:paraId="20C55912" w14:textId="393D4724" w:rsidR="00AA72B6" w:rsidRPr="008D5775" w:rsidRDefault="00AA72B6" w:rsidP="00AA72B6">
            <w:pPr>
              <w:jc w:val="left"/>
              <w:rPr>
                <w:rFonts w:ascii="Arial" w:hAnsi="Arial" w:cs="Arial"/>
                <w:sz w:val="18"/>
                <w:szCs w:val="18"/>
              </w:rPr>
            </w:pPr>
            <w:r w:rsidRPr="008D5775">
              <w:rPr>
                <w:rFonts w:ascii="Arial" w:hAnsi="Arial" w:cs="Arial"/>
                <w:b/>
                <w:bCs/>
                <w:kern w:val="2"/>
                <w:sz w:val="18"/>
                <w:szCs w:val="18"/>
              </w:rPr>
              <w:t>5.6. Prepayment (advance)</w:t>
            </w:r>
          </w:p>
        </w:tc>
        <w:tc>
          <w:tcPr>
            <w:tcW w:w="5193" w:type="dxa"/>
            <w:gridSpan w:val="7"/>
            <w:tcMar>
              <w:top w:w="28" w:type="dxa"/>
              <w:bottom w:w="28" w:type="dxa"/>
            </w:tcMar>
          </w:tcPr>
          <w:p w14:paraId="2A650A12" w14:textId="1FE57EE4" w:rsidR="008E565C" w:rsidRPr="008D5775" w:rsidRDefault="008E565C" w:rsidP="00397C7F">
            <w:pPr>
              <w:jc w:val="both"/>
              <w:rPr>
                <w:rFonts w:ascii="Arial" w:hAnsi="Arial" w:cs="Arial"/>
                <w:kern w:val="2"/>
                <w:sz w:val="18"/>
                <w:szCs w:val="18"/>
                <w:shd w:val="clear" w:color="auto" w:fill="FFFFFF"/>
                <w14:ligatures w14:val="standardContextual"/>
              </w:rPr>
            </w:pPr>
            <w:r w:rsidRPr="008D5775">
              <w:rPr>
                <w:rFonts w:ascii="Arial" w:hAnsi="Arial" w:cs="Arial"/>
                <w:kern w:val="2"/>
                <w:sz w:val="18"/>
                <w:szCs w:val="18"/>
                <w:lang w:val="en-US"/>
                <w14:ligatures w14:val="standardContextual"/>
              </w:rPr>
              <w:t xml:space="preserve">The </w:t>
            </w:r>
            <w:r w:rsidR="007551F1">
              <w:rPr>
                <w:rFonts w:ascii="Arial" w:hAnsi="Arial" w:cs="Arial"/>
                <w:kern w:val="2"/>
                <w:sz w:val="18"/>
                <w:szCs w:val="18"/>
                <w:lang w:val="en-US"/>
                <w14:ligatures w14:val="standardContextual"/>
              </w:rPr>
              <w:t>Supplier</w:t>
            </w:r>
            <w:r w:rsidRPr="008D5775">
              <w:rPr>
                <w:rFonts w:ascii="Arial" w:hAnsi="Arial" w:cs="Arial"/>
                <w:kern w:val="2"/>
                <w:sz w:val="18"/>
                <w:szCs w:val="18"/>
                <w:lang w:val="en-US"/>
                <w14:ligatures w14:val="standardContextual"/>
              </w:rPr>
              <w:t xml:space="preserve"> can be paid an advance - </w:t>
            </w:r>
            <w:r w:rsidRPr="008D5775">
              <w:rPr>
                <w:rFonts w:ascii="Arial" w:hAnsi="Arial" w:cs="Arial"/>
                <w:b/>
                <w:bCs/>
                <w:kern w:val="2"/>
                <w:sz w:val="18"/>
                <w:szCs w:val="18"/>
                <w:lang w:val="en-US"/>
                <w14:ligatures w14:val="standardContextual"/>
              </w:rPr>
              <w:t>no more than 30%</w:t>
            </w:r>
            <w:r w:rsidRPr="008D5775">
              <w:rPr>
                <w:rFonts w:ascii="Arial" w:hAnsi="Arial" w:cs="Arial"/>
                <w:kern w:val="2"/>
                <w:sz w:val="18"/>
                <w:szCs w:val="18"/>
                <w:lang w:val="en-US"/>
                <w14:ligatures w14:val="standardContextual"/>
              </w:rPr>
              <w:t xml:space="preserve"> of the </w:t>
            </w:r>
            <w:r w:rsidR="007551F1">
              <w:rPr>
                <w:rFonts w:ascii="Arial" w:hAnsi="Arial" w:cs="Arial"/>
                <w:kern w:val="2"/>
                <w:sz w:val="18"/>
                <w:szCs w:val="18"/>
                <w:lang w:val="en-US"/>
                <w14:ligatures w14:val="standardContextual"/>
              </w:rPr>
              <w:t xml:space="preserve">order </w:t>
            </w:r>
            <w:r w:rsidR="00417280" w:rsidRPr="00A73B78">
              <w:rPr>
                <w:rFonts w:ascii="Arial" w:hAnsi="Arial" w:cs="Arial"/>
                <w:kern w:val="2"/>
                <w:sz w:val="18"/>
                <w:szCs w:val="18"/>
                <w:lang w:val="en-US"/>
                <w14:ligatures w14:val="standardContextual"/>
              </w:rPr>
              <w:t>value</w:t>
            </w:r>
            <w:r w:rsidRPr="008D5775">
              <w:rPr>
                <w:rFonts w:ascii="Arial" w:hAnsi="Arial" w:cs="Arial"/>
                <w:kern w:val="2"/>
                <w:sz w:val="18"/>
                <w:szCs w:val="18"/>
                <w:lang w:val="en-US"/>
                <w14:ligatures w14:val="standardContextual"/>
              </w:rPr>
              <w:t xml:space="preserve"> without VAT.</w:t>
            </w:r>
            <w:r w:rsidR="00034CAE">
              <w:rPr>
                <w:rFonts w:ascii="Arial" w:hAnsi="Arial" w:cs="Arial"/>
                <w:kern w:val="2"/>
                <w:sz w:val="18"/>
                <w:szCs w:val="18"/>
                <w:lang w:val="en-US"/>
                <w14:ligatures w14:val="standardContextual"/>
              </w:rPr>
              <w:t xml:space="preserve"> </w:t>
            </w:r>
            <w:r w:rsidRPr="008D5775">
              <w:rPr>
                <w:rFonts w:ascii="Arial" w:hAnsi="Arial" w:cs="Arial"/>
                <w:kern w:val="2"/>
                <w:sz w:val="18"/>
                <w:szCs w:val="18"/>
                <w14:ligatures w14:val="standardContextual"/>
              </w:rPr>
              <w:t xml:space="preserve">The Buyer shall pay the advance to the Supplier in accordance with the Supplier’s request and the prepayment invoice no later than </w:t>
            </w:r>
            <w:r w:rsidRPr="008D5775">
              <w:rPr>
                <w:rFonts w:ascii="Arial" w:hAnsi="Arial" w:cs="Arial"/>
                <w:b/>
                <w:bCs/>
                <w:kern w:val="2"/>
                <w:sz w:val="18"/>
                <w:szCs w:val="18"/>
                <w14:ligatures w14:val="standardContextual"/>
              </w:rPr>
              <w:t>45 (forty-five) days</w:t>
            </w:r>
            <w:r w:rsidRPr="008D5775">
              <w:rPr>
                <w:rFonts w:ascii="Arial" w:hAnsi="Arial" w:cs="Arial"/>
                <w:kern w:val="2"/>
                <w:sz w:val="18"/>
                <w:szCs w:val="18"/>
                <w14:ligatures w14:val="standardContextual"/>
              </w:rPr>
              <w:t xml:space="preserve"> after receipt of the Supplier’s request and the prepayment invoice and</w:t>
            </w:r>
            <w:r w:rsidR="000671C3" w:rsidRPr="008D5775">
              <w:rPr>
                <w:rFonts w:ascii="Arial" w:hAnsi="Arial" w:cs="Arial"/>
                <w:kern w:val="2"/>
                <w:sz w:val="18"/>
                <w:szCs w:val="18"/>
                <w14:ligatures w14:val="standardContextual"/>
              </w:rPr>
              <w:t xml:space="preserve"> </w:t>
            </w:r>
            <w:r w:rsidRPr="008D5775">
              <w:rPr>
                <w:rFonts w:ascii="Arial" w:hAnsi="Arial" w:cs="Arial"/>
                <w:kern w:val="2"/>
                <w:sz w:val="18"/>
                <w:szCs w:val="18"/>
                <w14:ligatures w14:val="standardContextual"/>
              </w:rPr>
              <w:t>the security for the advance.</w:t>
            </w:r>
          </w:p>
          <w:p w14:paraId="7A525B8A" w14:textId="4751601A" w:rsidR="009466F6" w:rsidRPr="00FA6B74" w:rsidRDefault="00E55DD2" w:rsidP="00397C7F">
            <w:pPr>
              <w:jc w:val="both"/>
              <w:rPr>
                <w:rFonts w:ascii="Arial" w:hAnsi="Arial" w:cs="Arial"/>
                <w:kern w:val="2"/>
                <w:sz w:val="18"/>
                <w:szCs w:val="18"/>
                <w:lang w:val="en-US"/>
              </w:rPr>
            </w:pPr>
            <w:r w:rsidRPr="00E55DD2">
              <w:rPr>
                <w:rFonts w:ascii="Arial" w:hAnsi="Arial" w:cs="Arial"/>
                <w:kern w:val="2"/>
                <w:sz w:val="18"/>
                <w:szCs w:val="18"/>
              </w:rPr>
              <w:t>The amount of the advance payment shall be deducted</w:t>
            </w:r>
            <w:r w:rsidR="009466F6">
              <w:rPr>
                <w:rFonts w:ascii="Arial" w:hAnsi="Arial" w:cs="Arial"/>
                <w:kern w:val="2"/>
                <w:sz w:val="18"/>
                <w:szCs w:val="18"/>
              </w:rPr>
              <w:t xml:space="preserve"> proportionally from the payments under the </w:t>
            </w:r>
            <w:r w:rsidR="00114E35">
              <w:rPr>
                <w:rFonts w:ascii="Arial" w:hAnsi="Arial" w:cs="Arial"/>
                <w:kern w:val="2"/>
                <w:sz w:val="18"/>
                <w:szCs w:val="18"/>
              </w:rPr>
              <w:t>Invoices upon completion of stages III and IV specified in clause 4.1 of Technical specification</w:t>
            </w:r>
            <w:r w:rsidR="002A5DDF">
              <w:rPr>
                <w:rFonts w:ascii="Arial" w:hAnsi="Arial" w:cs="Arial"/>
                <w:kern w:val="2"/>
                <w:sz w:val="18"/>
                <w:szCs w:val="18"/>
              </w:rPr>
              <w:t>, i.e. 80</w:t>
            </w:r>
            <w:r w:rsidR="002A5DDF">
              <w:rPr>
                <w:rFonts w:ascii="Arial" w:hAnsi="Arial" w:cs="Arial"/>
                <w:kern w:val="2"/>
                <w:sz w:val="18"/>
                <w:szCs w:val="18"/>
                <w:lang w:val="en-US"/>
              </w:rPr>
              <w:t xml:space="preserve">% of the advance payment amount shall be deducted from </w:t>
            </w:r>
            <w:r w:rsidR="003D0F4D">
              <w:rPr>
                <w:rFonts w:ascii="Arial" w:hAnsi="Arial" w:cs="Arial"/>
                <w:kern w:val="2"/>
                <w:sz w:val="18"/>
                <w:szCs w:val="18"/>
                <w:lang w:val="en-US"/>
              </w:rPr>
              <w:t xml:space="preserve">payment under </w:t>
            </w:r>
            <w:r w:rsidR="002A5DDF">
              <w:rPr>
                <w:rFonts w:ascii="Arial" w:hAnsi="Arial" w:cs="Arial"/>
                <w:kern w:val="2"/>
                <w:sz w:val="18"/>
                <w:szCs w:val="18"/>
                <w:lang w:val="en-US"/>
              </w:rPr>
              <w:t xml:space="preserve">partial Invoice </w:t>
            </w:r>
            <w:r w:rsidR="00D95394">
              <w:rPr>
                <w:rFonts w:ascii="Arial" w:hAnsi="Arial" w:cs="Arial"/>
                <w:kern w:val="2"/>
                <w:sz w:val="18"/>
                <w:szCs w:val="18"/>
                <w:lang w:val="en-US"/>
              </w:rPr>
              <w:t xml:space="preserve">upon completion of stage III and 20% of the advance payment amount shall be deducted from </w:t>
            </w:r>
            <w:r w:rsidR="00FA6B74">
              <w:rPr>
                <w:rFonts w:ascii="Arial" w:hAnsi="Arial" w:cs="Arial"/>
                <w:kern w:val="2"/>
                <w:sz w:val="18"/>
                <w:szCs w:val="18"/>
                <w:lang w:val="en-US"/>
              </w:rPr>
              <w:t xml:space="preserve">the payment under </w:t>
            </w:r>
            <w:r w:rsidR="00D95394">
              <w:rPr>
                <w:rFonts w:ascii="Arial" w:hAnsi="Arial" w:cs="Arial"/>
                <w:kern w:val="2"/>
                <w:sz w:val="18"/>
                <w:szCs w:val="18"/>
                <w:lang w:val="en-US"/>
              </w:rPr>
              <w:t xml:space="preserve">the partial Invoice upon </w:t>
            </w:r>
            <w:r w:rsidR="00FA6B74">
              <w:rPr>
                <w:rFonts w:ascii="Arial" w:hAnsi="Arial" w:cs="Arial"/>
                <w:kern w:val="2"/>
                <w:sz w:val="18"/>
                <w:szCs w:val="18"/>
                <w:lang w:val="en-US"/>
              </w:rPr>
              <w:t xml:space="preserve"> completion of stage IV.</w:t>
            </w:r>
          </w:p>
          <w:p w14:paraId="514A553D" w14:textId="79B89326" w:rsidR="00AA72B6" w:rsidRPr="008D5775" w:rsidRDefault="00AA72B6" w:rsidP="00397C7F">
            <w:pPr>
              <w:jc w:val="both"/>
              <w:rPr>
                <w:rFonts w:ascii="Arial" w:hAnsi="Arial" w:cs="Arial"/>
                <w:kern w:val="2"/>
                <w:sz w:val="18"/>
                <w:szCs w:val="18"/>
              </w:rPr>
            </w:pPr>
          </w:p>
        </w:tc>
      </w:tr>
      <w:tr w:rsidR="007F26C4" w14:paraId="4F24EE7C" w14:textId="77777777" w:rsidTr="414C7899">
        <w:tc>
          <w:tcPr>
            <w:tcW w:w="2443" w:type="dxa"/>
            <w:gridSpan w:val="2"/>
            <w:tcMar>
              <w:top w:w="28" w:type="dxa"/>
              <w:bottom w:w="28" w:type="dxa"/>
            </w:tcMar>
          </w:tcPr>
          <w:p w14:paraId="6070C6C4" w14:textId="6BD925D1" w:rsidR="007F26C4" w:rsidRPr="008D5775" w:rsidRDefault="007F26C4" w:rsidP="007F26C4">
            <w:pPr>
              <w:jc w:val="left"/>
              <w:rPr>
                <w:rFonts w:ascii="Arial" w:hAnsi="Arial" w:cs="Arial"/>
                <w:b/>
                <w:bCs/>
                <w:kern w:val="2"/>
                <w:sz w:val="18"/>
                <w:szCs w:val="18"/>
                <w:lang w:val="lt-LT"/>
              </w:rPr>
            </w:pPr>
            <w:r w:rsidRPr="008D5775">
              <w:rPr>
                <w:rFonts w:ascii="Arial" w:hAnsi="Arial" w:cs="Arial"/>
                <w:b/>
                <w:bCs/>
                <w:kern w:val="2"/>
                <w:sz w:val="18"/>
                <w:szCs w:val="18"/>
                <w:lang w:val="lt-LT"/>
              </w:rPr>
              <w:t>5.7. Avanso užtikrinimas</w:t>
            </w:r>
          </w:p>
        </w:tc>
        <w:tc>
          <w:tcPr>
            <w:tcW w:w="4987" w:type="dxa"/>
            <w:gridSpan w:val="5"/>
            <w:tcMar>
              <w:top w:w="28" w:type="dxa"/>
              <w:bottom w:w="28" w:type="dxa"/>
            </w:tcMar>
          </w:tcPr>
          <w:p w14:paraId="61864769" w14:textId="08E61BC2" w:rsidR="007F26C4" w:rsidRPr="00FA6B74" w:rsidRDefault="007F26C4" w:rsidP="414C7899">
            <w:pPr>
              <w:jc w:val="both"/>
              <w:rPr>
                <w:rFonts w:ascii="Arial" w:hAnsi="Arial" w:cs="Arial"/>
                <w:kern w:val="2"/>
                <w:sz w:val="18"/>
                <w:szCs w:val="18"/>
              </w:rPr>
            </w:pPr>
            <w:r w:rsidRPr="414C7899">
              <w:rPr>
                <w:rFonts w:ascii="Arial" w:hAnsi="Arial" w:cs="Arial"/>
                <w:kern w:val="2"/>
                <w:sz w:val="18"/>
                <w:szCs w:val="18"/>
              </w:rPr>
              <w:t xml:space="preserve">Avanso užtikrinimo dydis </w:t>
            </w:r>
            <w:r w:rsidRPr="414C7899">
              <w:rPr>
                <w:rFonts w:ascii="Arial" w:hAnsi="Arial" w:cs="Arial"/>
                <w:b/>
                <w:bCs/>
                <w:kern w:val="2"/>
                <w:sz w:val="18"/>
                <w:szCs w:val="18"/>
              </w:rPr>
              <w:t>100 proc. nuo prašomo avanso sumos</w:t>
            </w:r>
            <w:r w:rsidRPr="414C7899">
              <w:rPr>
                <w:rFonts w:ascii="Arial" w:hAnsi="Arial" w:cs="Arial"/>
                <w:i/>
                <w:iCs/>
                <w:kern w:val="2"/>
                <w:sz w:val="18"/>
                <w:szCs w:val="18"/>
              </w:rPr>
              <w:t xml:space="preserve">. </w:t>
            </w:r>
            <w:r w:rsidRPr="414C7899">
              <w:rPr>
                <w:rFonts w:ascii="Arial" w:hAnsi="Arial" w:cs="Arial"/>
                <w:color w:val="000000"/>
                <w:kern w:val="2"/>
                <w:sz w:val="18"/>
                <w:szCs w:val="18"/>
                <w:shd w:val="clear" w:color="auto" w:fill="FFFFFF"/>
              </w:rPr>
              <w:t>Reikalavimai avanso užtikrinimui nustatyti Bendrųjų sąlygų 12.1 poskyryje</w:t>
            </w:r>
            <w:r w:rsidR="00023133" w:rsidRPr="414C7899">
              <w:rPr>
                <w:rFonts w:ascii="Arial" w:hAnsi="Arial" w:cs="Arial"/>
                <w:color w:val="000000"/>
                <w:kern w:val="2"/>
                <w:sz w:val="18"/>
                <w:szCs w:val="18"/>
                <w:shd w:val="clear" w:color="auto" w:fill="FFFFFF"/>
              </w:rPr>
              <w:t xml:space="preserve"> ir </w:t>
            </w:r>
            <w:r w:rsidR="00673BE9" w:rsidRPr="414C7899">
              <w:rPr>
                <w:rFonts w:ascii="Arial" w:hAnsi="Arial" w:cs="Arial"/>
                <w:color w:val="000000"/>
                <w:kern w:val="2"/>
                <w:sz w:val="18"/>
                <w:szCs w:val="18"/>
                <w:shd w:val="clear" w:color="auto" w:fill="FFFFFF"/>
              </w:rPr>
              <w:t>Specialiųjų sąlygų</w:t>
            </w:r>
            <w:r w:rsidR="002F7027" w:rsidRPr="414C7899">
              <w:rPr>
                <w:rFonts w:ascii="Arial" w:hAnsi="Arial" w:cs="Arial"/>
                <w:color w:val="000000"/>
                <w:kern w:val="2"/>
                <w:sz w:val="18"/>
                <w:szCs w:val="18"/>
                <w:shd w:val="clear" w:color="auto" w:fill="FFFFFF"/>
              </w:rPr>
              <w:t xml:space="preserve"> 14 skyriuje</w:t>
            </w:r>
            <w:r w:rsidRPr="414C7899">
              <w:rPr>
                <w:rFonts w:ascii="Arial" w:hAnsi="Arial" w:cs="Arial"/>
                <w:color w:val="000000"/>
                <w:kern w:val="2"/>
                <w:sz w:val="18"/>
                <w:szCs w:val="18"/>
                <w:shd w:val="clear" w:color="auto" w:fill="FFFFFF"/>
              </w:rPr>
              <w:t xml:space="preserve">.  </w:t>
            </w:r>
          </w:p>
        </w:tc>
        <w:tc>
          <w:tcPr>
            <w:tcW w:w="2115" w:type="dxa"/>
            <w:gridSpan w:val="3"/>
            <w:tcMar>
              <w:top w:w="28" w:type="dxa"/>
              <w:bottom w:w="28" w:type="dxa"/>
            </w:tcMar>
          </w:tcPr>
          <w:p w14:paraId="776E6ACC" w14:textId="7D20DB40" w:rsidR="007F26C4" w:rsidRPr="008D5775" w:rsidRDefault="007F26C4" w:rsidP="007F26C4">
            <w:pPr>
              <w:tabs>
                <w:tab w:val="left" w:pos="1820"/>
              </w:tabs>
              <w:jc w:val="left"/>
              <w:rPr>
                <w:rFonts w:ascii="Arial" w:hAnsi="Arial" w:cs="Arial"/>
                <w:b/>
                <w:bCs/>
                <w:kern w:val="2"/>
                <w:sz w:val="18"/>
                <w:szCs w:val="18"/>
              </w:rPr>
            </w:pPr>
            <w:r w:rsidRPr="008D5775">
              <w:rPr>
                <w:rFonts w:ascii="Arial" w:hAnsi="Arial" w:cs="Arial"/>
                <w:b/>
                <w:bCs/>
                <w:kern w:val="2"/>
                <w:sz w:val="18"/>
                <w:szCs w:val="18"/>
              </w:rPr>
              <w:t>5.7 Securing the advance payment</w:t>
            </w:r>
          </w:p>
        </w:tc>
        <w:tc>
          <w:tcPr>
            <w:tcW w:w="5193" w:type="dxa"/>
            <w:gridSpan w:val="7"/>
            <w:tcMar>
              <w:top w:w="28" w:type="dxa"/>
              <w:bottom w:w="28" w:type="dxa"/>
            </w:tcMar>
          </w:tcPr>
          <w:p w14:paraId="62040446" w14:textId="2C9EDF34" w:rsidR="007F26C4" w:rsidRPr="008D5775" w:rsidRDefault="00D434B1" w:rsidP="00E55DD2">
            <w:pPr>
              <w:jc w:val="both"/>
              <w:rPr>
                <w:rFonts w:ascii="Arial" w:hAnsi="Arial" w:cs="Arial"/>
                <w:kern w:val="2"/>
                <w:sz w:val="18"/>
                <w:szCs w:val="18"/>
                <w14:ligatures w14:val="standardContextual"/>
              </w:rPr>
            </w:pPr>
            <w:r w:rsidRPr="008D5775">
              <w:rPr>
                <w:rFonts w:ascii="Arial" w:hAnsi="Arial" w:cs="Arial"/>
                <w:kern w:val="2"/>
                <w:sz w:val="18"/>
                <w:szCs w:val="18"/>
                <w:lang w:val="en-US"/>
                <w14:ligatures w14:val="standardContextual"/>
              </w:rPr>
              <w:t xml:space="preserve">The amount of advance security is </w:t>
            </w:r>
            <w:r w:rsidRPr="008D5775">
              <w:rPr>
                <w:rFonts w:ascii="Arial" w:hAnsi="Arial" w:cs="Arial"/>
                <w:b/>
                <w:bCs/>
                <w:kern w:val="2"/>
                <w:sz w:val="18"/>
                <w:szCs w:val="18"/>
                <w:lang w:val="en-US"/>
                <w14:ligatures w14:val="standardContextual"/>
              </w:rPr>
              <w:t>100% of the amount of the requested advance</w:t>
            </w:r>
            <w:r w:rsidRPr="008D5775">
              <w:rPr>
                <w:rFonts w:ascii="Arial" w:hAnsi="Arial" w:cs="Arial"/>
                <w:kern w:val="2"/>
                <w:sz w:val="18"/>
                <w:szCs w:val="18"/>
                <w:lang w:val="en-US"/>
                <w14:ligatures w14:val="standardContextual"/>
              </w:rPr>
              <w:t xml:space="preserve">. </w:t>
            </w:r>
            <w:r w:rsidRPr="008D5775">
              <w:rPr>
                <w:rFonts w:ascii="Arial" w:hAnsi="Arial" w:cs="Arial"/>
                <w:kern w:val="2"/>
                <w:sz w:val="18"/>
                <w:szCs w:val="18"/>
                <w:shd w:val="clear" w:color="auto" w:fill="FFFFFF"/>
                <w14:ligatures w14:val="standardContextual"/>
              </w:rPr>
              <w:t xml:space="preserve">The requirements for securing an advance payment </w:t>
            </w:r>
            <w:r w:rsidR="008D5775" w:rsidRPr="008D5775">
              <w:rPr>
                <w:rFonts w:ascii="Arial" w:hAnsi="Arial" w:cs="Arial"/>
                <w:kern w:val="2"/>
                <w:sz w:val="18"/>
                <w:szCs w:val="18"/>
                <w:shd w:val="clear" w:color="auto" w:fill="FFFFFF"/>
                <w14:ligatures w14:val="standardContextual"/>
              </w:rPr>
              <w:t>are</w:t>
            </w:r>
            <w:r w:rsidRPr="008D5775">
              <w:rPr>
                <w:rFonts w:ascii="Arial" w:hAnsi="Arial" w:cs="Arial"/>
                <w:kern w:val="2"/>
                <w:sz w:val="18"/>
                <w:szCs w:val="18"/>
                <w:shd w:val="clear" w:color="auto" w:fill="FFFFFF"/>
                <w14:ligatures w14:val="standardContextual"/>
              </w:rPr>
              <w:t xml:space="preserve"> set out in paragraph 12.1 of the General Terms and Conditions</w:t>
            </w:r>
            <w:r w:rsidR="002F7027" w:rsidRPr="008D5775">
              <w:rPr>
                <w:rFonts w:ascii="Arial" w:hAnsi="Arial" w:cs="Arial"/>
                <w:kern w:val="2"/>
                <w:sz w:val="18"/>
                <w:szCs w:val="18"/>
                <w:shd w:val="clear" w:color="auto" w:fill="FFFFFF"/>
                <w14:ligatures w14:val="standardContextual"/>
              </w:rPr>
              <w:t xml:space="preserve"> and </w:t>
            </w:r>
            <w:r w:rsidR="00187052">
              <w:rPr>
                <w:rFonts w:ascii="Arial" w:hAnsi="Arial" w:cs="Arial"/>
                <w:kern w:val="2"/>
                <w:sz w:val="18"/>
                <w:szCs w:val="18"/>
                <w:shd w:val="clear" w:color="auto" w:fill="FFFFFF"/>
                <w14:ligatures w14:val="standardContextual"/>
              </w:rPr>
              <w:t>section</w:t>
            </w:r>
            <w:r w:rsidR="00187052" w:rsidRPr="008D5775">
              <w:rPr>
                <w:rFonts w:ascii="Arial" w:hAnsi="Arial" w:cs="Arial"/>
                <w:kern w:val="2"/>
                <w:sz w:val="18"/>
                <w:szCs w:val="18"/>
                <w:shd w:val="clear" w:color="auto" w:fill="FFFFFF"/>
                <w14:ligatures w14:val="standardContextual"/>
              </w:rPr>
              <w:t xml:space="preserve"> </w:t>
            </w:r>
            <w:r w:rsidR="008D5775" w:rsidRPr="008D5775">
              <w:rPr>
                <w:rFonts w:ascii="Arial" w:hAnsi="Arial" w:cs="Arial"/>
                <w:kern w:val="2"/>
                <w:sz w:val="18"/>
                <w:szCs w:val="18"/>
                <w:shd w:val="clear" w:color="auto" w:fill="FFFFFF"/>
                <w14:ligatures w14:val="standardContextual"/>
              </w:rPr>
              <w:t xml:space="preserve">14 of </w:t>
            </w:r>
            <w:r w:rsidR="002F7027" w:rsidRPr="008D5775">
              <w:rPr>
                <w:rFonts w:ascii="Arial" w:hAnsi="Arial" w:cs="Arial"/>
                <w:kern w:val="2"/>
                <w:sz w:val="18"/>
                <w:szCs w:val="18"/>
                <w:shd w:val="clear" w:color="auto" w:fill="FFFFFF"/>
                <w14:ligatures w14:val="standardContextual"/>
              </w:rPr>
              <w:t xml:space="preserve">Special </w:t>
            </w:r>
            <w:r w:rsidR="008D5775" w:rsidRPr="008D5775">
              <w:rPr>
                <w:rFonts w:ascii="Arial" w:hAnsi="Arial" w:cs="Arial"/>
                <w:kern w:val="2"/>
                <w:sz w:val="18"/>
                <w:szCs w:val="18"/>
                <w:shd w:val="clear" w:color="auto" w:fill="FFFFFF"/>
                <w14:ligatures w14:val="standardContextual"/>
              </w:rPr>
              <w:t>Terms and Conditions</w:t>
            </w:r>
            <w:r w:rsidRPr="008D5775">
              <w:rPr>
                <w:rFonts w:ascii="Arial" w:hAnsi="Arial" w:cs="Arial"/>
                <w:kern w:val="2"/>
                <w:sz w:val="18"/>
                <w:szCs w:val="18"/>
                <w:shd w:val="clear" w:color="auto" w:fill="FFFFFF"/>
                <w14:ligatures w14:val="standardContextual"/>
              </w:rPr>
              <w:t xml:space="preserve">. </w:t>
            </w:r>
          </w:p>
        </w:tc>
      </w:tr>
      <w:tr w:rsidR="001C0509" w14:paraId="14A7CC2F" w14:textId="77777777" w:rsidTr="414C7899">
        <w:tc>
          <w:tcPr>
            <w:tcW w:w="7430" w:type="dxa"/>
            <w:gridSpan w:val="7"/>
            <w:tcMar>
              <w:top w:w="28" w:type="dxa"/>
              <w:bottom w:w="28" w:type="dxa"/>
            </w:tcMar>
          </w:tcPr>
          <w:p w14:paraId="5A879A73" w14:textId="5336563A" w:rsidR="001C0509" w:rsidRPr="00753988" w:rsidRDefault="001C0509" w:rsidP="001C0509">
            <w:pPr>
              <w:tabs>
                <w:tab w:val="left" w:pos="1820"/>
                <w:tab w:val="center" w:pos="3243"/>
              </w:tabs>
              <w:spacing w:before="60" w:after="60"/>
              <w:rPr>
                <w:rFonts w:ascii="Arial" w:hAnsi="Arial" w:cs="Arial"/>
                <w:kern w:val="2"/>
                <w:sz w:val="18"/>
                <w:szCs w:val="18"/>
                <w:lang w:val="lt-LT"/>
              </w:rPr>
            </w:pPr>
            <w:r w:rsidRPr="00753988">
              <w:rPr>
                <w:rFonts w:ascii="Arial" w:hAnsi="Arial" w:cs="Arial"/>
                <w:b/>
                <w:bCs/>
                <w:kern w:val="2"/>
                <w:sz w:val="18"/>
                <w:szCs w:val="18"/>
                <w:lang w:val="lt-LT"/>
              </w:rPr>
              <w:t>6. PREKIŲ KOKYBĖ IR GARANTINIAI ĮSIPAREIGOJIMAI</w:t>
            </w:r>
          </w:p>
        </w:tc>
        <w:tc>
          <w:tcPr>
            <w:tcW w:w="7308" w:type="dxa"/>
            <w:gridSpan w:val="10"/>
            <w:tcMar>
              <w:top w:w="28" w:type="dxa"/>
              <w:bottom w:w="28" w:type="dxa"/>
            </w:tcMar>
          </w:tcPr>
          <w:p w14:paraId="03880801" w14:textId="4473B6D5" w:rsidR="001C0509" w:rsidRPr="002E46E9" w:rsidRDefault="001C0509" w:rsidP="001C0509">
            <w:pPr>
              <w:tabs>
                <w:tab w:val="left" w:pos="1820"/>
                <w:tab w:val="center" w:pos="3243"/>
              </w:tabs>
              <w:spacing w:before="60" w:after="60"/>
              <w:rPr>
                <w:rFonts w:ascii="Arial" w:hAnsi="Arial" w:cs="Arial"/>
                <w:kern w:val="2"/>
                <w:sz w:val="18"/>
                <w:szCs w:val="18"/>
              </w:rPr>
            </w:pPr>
            <w:r w:rsidRPr="002E46E9">
              <w:rPr>
                <w:rFonts w:ascii="Arial" w:hAnsi="Arial" w:cs="Arial"/>
                <w:b/>
                <w:bCs/>
                <w:kern w:val="2"/>
                <w:sz w:val="18"/>
                <w:szCs w:val="18"/>
              </w:rPr>
              <w:t xml:space="preserve">6. QUALITY </w:t>
            </w:r>
            <w:r>
              <w:rPr>
                <w:rFonts w:ascii="Arial" w:hAnsi="Arial" w:cs="Arial"/>
                <w:b/>
                <w:bCs/>
                <w:kern w:val="2"/>
                <w:sz w:val="18"/>
                <w:szCs w:val="18"/>
              </w:rPr>
              <w:t xml:space="preserve">OF THE GOODS </w:t>
            </w:r>
            <w:r w:rsidRPr="002E46E9">
              <w:rPr>
                <w:rFonts w:ascii="Arial" w:hAnsi="Arial" w:cs="Arial"/>
                <w:b/>
                <w:bCs/>
                <w:kern w:val="2"/>
                <w:sz w:val="18"/>
                <w:szCs w:val="18"/>
              </w:rPr>
              <w:t>AND WARRANTY OBLIGATIONS</w:t>
            </w:r>
          </w:p>
        </w:tc>
      </w:tr>
      <w:tr w:rsidR="001C0509" w14:paraId="1DF14987" w14:textId="77777777" w:rsidTr="414C7899">
        <w:tc>
          <w:tcPr>
            <w:tcW w:w="2443" w:type="dxa"/>
            <w:gridSpan w:val="2"/>
            <w:tcMar>
              <w:top w:w="28" w:type="dxa"/>
              <w:bottom w:w="28" w:type="dxa"/>
            </w:tcMar>
          </w:tcPr>
          <w:p w14:paraId="3D28360A" w14:textId="3B18553C" w:rsidR="001C0509" w:rsidRPr="00753988" w:rsidRDefault="001C0509" w:rsidP="001C0509">
            <w:pPr>
              <w:jc w:val="both"/>
              <w:rPr>
                <w:rFonts w:ascii="Arial" w:hAnsi="Arial" w:cs="Arial"/>
                <w:sz w:val="18"/>
                <w:szCs w:val="18"/>
                <w:lang w:val="lt-LT"/>
              </w:rPr>
            </w:pPr>
            <w:r w:rsidRPr="00753988">
              <w:rPr>
                <w:rFonts w:ascii="Arial" w:hAnsi="Arial" w:cs="Arial"/>
                <w:b/>
                <w:bCs/>
                <w:kern w:val="2"/>
                <w:sz w:val="18"/>
                <w:szCs w:val="18"/>
                <w:lang w:val="lt-LT"/>
              </w:rPr>
              <w:t>6.1. Garantinis terminas</w:t>
            </w:r>
          </w:p>
        </w:tc>
        <w:tc>
          <w:tcPr>
            <w:tcW w:w="4987" w:type="dxa"/>
            <w:gridSpan w:val="5"/>
            <w:tcMar>
              <w:top w:w="28" w:type="dxa"/>
              <w:bottom w:w="28" w:type="dxa"/>
            </w:tcMar>
          </w:tcPr>
          <w:p w14:paraId="4AADE8A3" w14:textId="211711A1" w:rsidR="00CF40AF" w:rsidRPr="00753988" w:rsidRDefault="009967C3" w:rsidP="001C0509">
            <w:pPr>
              <w:spacing w:line="259" w:lineRule="auto"/>
              <w:jc w:val="both"/>
              <w:rPr>
                <w:rFonts w:ascii="Arial" w:eastAsia="Arial" w:hAnsi="Arial" w:cs="Arial"/>
                <w:sz w:val="18"/>
                <w:szCs w:val="18"/>
                <w:lang w:val="lt-LT"/>
              </w:rPr>
            </w:pPr>
            <w:r w:rsidRPr="00397C7F">
              <w:rPr>
                <w:rFonts w:ascii="Arial" w:hAnsi="Arial" w:cs="Arial"/>
                <w:kern w:val="2"/>
                <w:sz w:val="18"/>
                <w:szCs w:val="18"/>
                <w:lang w:val="lt-LT"/>
              </w:rPr>
              <w:t xml:space="preserve">Prekėms </w:t>
            </w:r>
            <w:r w:rsidR="00C02650" w:rsidRPr="00397C7F">
              <w:rPr>
                <w:rFonts w:ascii="Arial" w:hAnsi="Arial" w:cs="Arial"/>
                <w:kern w:val="2"/>
                <w:sz w:val="18"/>
                <w:szCs w:val="18"/>
                <w:lang w:val="lt-LT"/>
              </w:rPr>
              <w:t>nustatomas Garantinis</w:t>
            </w:r>
            <w:r w:rsidRPr="00397C7F">
              <w:rPr>
                <w:rFonts w:ascii="Arial" w:hAnsi="Arial" w:cs="Arial"/>
                <w:kern w:val="2"/>
                <w:sz w:val="18"/>
                <w:szCs w:val="18"/>
                <w:lang w:val="lt-LT"/>
              </w:rPr>
              <w:t xml:space="preserve"> terminas (mėnesiais): _____ mėnesiai (Tiekėjo pasiūlyme nurodytas terminas, už kurį skirti ekonominio naudingumo balai)</w:t>
            </w:r>
            <w:r w:rsidR="00E61827">
              <w:rPr>
                <w:rFonts w:ascii="Arial" w:hAnsi="Arial" w:cs="Arial"/>
                <w:kern w:val="2"/>
                <w:sz w:val="18"/>
                <w:szCs w:val="18"/>
                <w:lang w:val="lt-LT"/>
              </w:rPr>
              <w:t>.</w:t>
            </w:r>
            <w:r w:rsidR="00544116">
              <w:rPr>
                <w:rFonts w:ascii="Arial" w:hAnsi="Arial" w:cs="Arial"/>
                <w:kern w:val="2"/>
                <w:sz w:val="18"/>
                <w:szCs w:val="18"/>
                <w:lang w:val="lt-LT"/>
              </w:rPr>
              <w:t xml:space="preserve"> </w:t>
            </w:r>
            <w:r w:rsidR="00BE7E2E" w:rsidRPr="00397C7F">
              <w:rPr>
                <w:rFonts w:ascii="Arial" w:hAnsi="Arial" w:cs="Arial"/>
                <w:kern w:val="2"/>
                <w:sz w:val="18"/>
                <w:szCs w:val="18"/>
                <w:lang w:val="lt-LT"/>
              </w:rPr>
              <w:t xml:space="preserve">Garantinis terminas skaičiuojamas nuo Prekių perdavimo – priėmimo akto </w:t>
            </w:r>
            <w:r w:rsidR="000E23D6" w:rsidRPr="00397C7F">
              <w:rPr>
                <w:rFonts w:ascii="Arial" w:hAnsi="Arial" w:cs="Arial"/>
                <w:kern w:val="2"/>
                <w:sz w:val="18"/>
                <w:szCs w:val="18"/>
                <w:lang w:val="lt-LT"/>
              </w:rPr>
              <w:t xml:space="preserve">pasirašymo dienos. </w:t>
            </w:r>
          </w:p>
        </w:tc>
        <w:tc>
          <w:tcPr>
            <w:tcW w:w="2115" w:type="dxa"/>
            <w:gridSpan w:val="3"/>
            <w:tcMar>
              <w:top w:w="28" w:type="dxa"/>
              <w:bottom w:w="28" w:type="dxa"/>
            </w:tcMar>
          </w:tcPr>
          <w:p w14:paraId="2FDCA074" w14:textId="5A0CE36F" w:rsidR="001C0509" w:rsidRPr="006B232B" w:rsidRDefault="001C0509" w:rsidP="001C0509">
            <w:pPr>
              <w:jc w:val="both"/>
              <w:rPr>
                <w:rFonts w:ascii="Arial" w:hAnsi="Arial" w:cs="Arial"/>
                <w:sz w:val="18"/>
                <w:szCs w:val="18"/>
              </w:rPr>
            </w:pPr>
            <w:r w:rsidRPr="006B232B">
              <w:rPr>
                <w:rFonts w:ascii="Arial" w:hAnsi="Arial" w:cs="Arial"/>
                <w:b/>
                <w:bCs/>
                <w:kern w:val="2"/>
                <w:sz w:val="18"/>
                <w:szCs w:val="18"/>
              </w:rPr>
              <w:t>6.1. Warranty period</w:t>
            </w:r>
          </w:p>
        </w:tc>
        <w:tc>
          <w:tcPr>
            <w:tcW w:w="5193" w:type="dxa"/>
            <w:gridSpan w:val="7"/>
            <w:tcMar>
              <w:top w:w="28" w:type="dxa"/>
              <w:bottom w:w="28" w:type="dxa"/>
            </w:tcMar>
          </w:tcPr>
          <w:p w14:paraId="622D3A15" w14:textId="77777777" w:rsidR="00CF40AF" w:rsidRDefault="00CF40AF" w:rsidP="001C0509">
            <w:pPr>
              <w:jc w:val="both"/>
              <w:rPr>
                <w:rFonts w:ascii="Arial" w:hAnsi="Arial" w:cs="Arial"/>
                <w:color w:val="000000" w:themeColor="text1"/>
                <w:kern w:val="2"/>
                <w:sz w:val="18"/>
                <w:szCs w:val="18"/>
              </w:rPr>
            </w:pPr>
          </w:p>
          <w:p w14:paraId="2059CB02" w14:textId="2C947184" w:rsidR="00092B9B" w:rsidRPr="00092B9B" w:rsidRDefault="00092B9B" w:rsidP="00092B9B">
            <w:pPr>
              <w:jc w:val="both"/>
              <w:rPr>
                <w:rFonts w:ascii="Arial" w:hAnsi="Arial" w:cs="Arial"/>
                <w:sz w:val="18"/>
                <w:szCs w:val="18"/>
              </w:rPr>
            </w:pPr>
            <w:r w:rsidRPr="00092B9B">
              <w:rPr>
                <w:rFonts w:ascii="Arial" w:hAnsi="Arial" w:cs="Arial"/>
                <w:sz w:val="18"/>
                <w:szCs w:val="18"/>
              </w:rPr>
              <w:t>The warranty period for the goods is</w:t>
            </w:r>
            <w:r w:rsidR="00A41624">
              <w:rPr>
                <w:rFonts w:ascii="Arial" w:hAnsi="Arial" w:cs="Arial"/>
                <w:sz w:val="18"/>
                <w:szCs w:val="18"/>
              </w:rPr>
              <w:t xml:space="preserve"> set</w:t>
            </w:r>
            <w:r w:rsidR="00716C3B">
              <w:rPr>
                <w:rFonts w:ascii="Arial" w:hAnsi="Arial" w:cs="Arial"/>
                <w:sz w:val="18"/>
                <w:szCs w:val="18"/>
              </w:rPr>
              <w:t xml:space="preserve"> at</w:t>
            </w:r>
            <w:r>
              <w:rPr>
                <w:rFonts w:ascii="Arial" w:hAnsi="Arial" w:cs="Arial"/>
                <w:sz w:val="18"/>
                <w:szCs w:val="18"/>
              </w:rPr>
              <w:t xml:space="preserve"> </w:t>
            </w:r>
            <w:r w:rsidRPr="00092B9B">
              <w:rPr>
                <w:rFonts w:ascii="Arial" w:hAnsi="Arial" w:cs="Arial"/>
                <w:sz w:val="18"/>
                <w:szCs w:val="18"/>
              </w:rPr>
              <w:t xml:space="preserve">(in months): _____ months (the period specified in the Supplier's </w:t>
            </w:r>
            <w:r>
              <w:rPr>
                <w:rFonts w:ascii="Arial" w:hAnsi="Arial" w:cs="Arial"/>
                <w:sz w:val="18"/>
                <w:szCs w:val="18"/>
              </w:rPr>
              <w:t>Tender</w:t>
            </w:r>
            <w:r w:rsidRPr="00092B9B">
              <w:rPr>
                <w:rFonts w:ascii="Arial" w:hAnsi="Arial" w:cs="Arial"/>
                <w:sz w:val="18"/>
                <w:szCs w:val="18"/>
              </w:rPr>
              <w:t>, for which</w:t>
            </w:r>
          </w:p>
          <w:p w14:paraId="0CC2883D" w14:textId="3208F152" w:rsidR="00CF40AF" w:rsidRPr="006B232B" w:rsidRDefault="00092B9B" w:rsidP="00092B9B">
            <w:pPr>
              <w:jc w:val="both"/>
              <w:rPr>
                <w:rFonts w:ascii="Arial" w:hAnsi="Arial" w:cs="Arial"/>
                <w:sz w:val="18"/>
                <w:szCs w:val="18"/>
              </w:rPr>
            </w:pPr>
            <w:r w:rsidRPr="00092B9B">
              <w:rPr>
                <w:rFonts w:ascii="Arial" w:hAnsi="Arial" w:cs="Arial"/>
                <w:sz w:val="18"/>
                <w:szCs w:val="18"/>
              </w:rPr>
              <w:t xml:space="preserve">economic efficiency </w:t>
            </w:r>
            <w:r w:rsidR="002B4C00" w:rsidRPr="002B4C00">
              <w:rPr>
                <w:rFonts w:ascii="Arial" w:hAnsi="Arial" w:cs="Arial"/>
                <w:sz w:val="18"/>
                <w:szCs w:val="18"/>
              </w:rPr>
              <w:t>scores</w:t>
            </w:r>
            <w:r w:rsidR="002B4C00">
              <w:rPr>
                <w:rFonts w:ascii="Arial" w:hAnsi="Arial" w:cs="Arial"/>
                <w:sz w:val="18"/>
                <w:szCs w:val="18"/>
              </w:rPr>
              <w:t xml:space="preserve"> </w:t>
            </w:r>
            <w:r w:rsidRPr="00092B9B">
              <w:rPr>
                <w:rFonts w:ascii="Arial" w:hAnsi="Arial" w:cs="Arial"/>
                <w:sz w:val="18"/>
                <w:szCs w:val="18"/>
              </w:rPr>
              <w:t>are awarded)</w:t>
            </w:r>
            <w:r w:rsidR="00E61827">
              <w:rPr>
                <w:rFonts w:ascii="Arial" w:hAnsi="Arial" w:cs="Arial"/>
                <w:sz w:val="18"/>
                <w:szCs w:val="18"/>
              </w:rPr>
              <w:t>.</w:t>
            </w:r>
            <w:r w:rsidR="00716C3B">
              <w:rPr>
                <w:rFonts w:ascii="Arial" w:hAnsi="Arial" w:cs="Arial"/>
                <w:sz w:val="18"/>
                <w:szCs w:val="18"/>
              </w:rPr>
              <w:t xml:space="preserve"> The warranty perio</w:t>
            </w:r>
            <w:r w:rsidR="00D12F26">
              <w:rPr>
                <w:rFonts w:ascii="Arial" w:hAnsi="Arial" w:cs="Arial"/>
                <w:sz w:val="18"/>
                <w:szCs w:val="18"/>
              </w:rPr>
              <w:t>d</w:t>
            </w:r>
            <w:r w:rsidR="00716C3B">
              <w:rPr>
                <w:rFonts w:ascii="Arial" w:hAnsi="Arial" w:cs="Arial"/>
                <w:sz w:val="18"/>
                <w:szCs w:val="18"/>
              </w:rPr>
              <w:t xml:space="preserve"> shall be calculated </w:t>
            </w:r>
            <w:r w:rsidR="00D12F26">
              <w:rPr>
                <w:rFonts w:ascii="Arial" w:hAnsi="Arial" w:cs="Arial"/>
                <w:sz w:val="18"/>
                <w:szCs w:val="18"/>
              </w:rPr>
              <w:t xml:space="preserve">from the date of signing the </w:t>
            </w:r>
            <w:r w:rsidR="00F53804">
              <w:rPr>
                <w:rFonts w:ascii="Arial" w:hAnsi="Arial" w:cs="Arial"/>
                <w:sz w:val="18"/>
                <w:szCs w:val="18"/>
              </w:rPr>
              <w:t>Goods Handover and Acceptance Certificate</w:t>
            </w:r>
            <w:r w:rsidR="00D12F26">
              <w:rPr>
                <w:rFonts w:ascii="Arial" w:hAnsi="Arial" w:cs="Arial"/>
                <w:sz w:val="18"/>
                <w:szCs w:val="18"/>
              </w:rPr>
              <w:t xml:space="preserve">. </w:t>
            </w:r>
          </w:p>
        </w:tc>
      </w:tr>
      <w:tr w:rsidR="001C0509" w14:paraId="61F2DCA0" w14:textId="77777777" w:rsidTr="414C7899">
        <w:tc>
          <w:tcPr>
            <w:tcW w:w="2443" w:type="dxa"/>
            <w:gridSpan w:val="2"/>
            <w:tcMar>
              <w:top w:w="28" w:type="dxa"/>
              <w:bottom w:w="28" w:type="dxa"/>
            </w:tcMar>
          </w:tcPr>
          <w:p w14:paraId="1BB2E47B" w14:textId="163697E9" w:rsidR="001C0509" w:rsidRPr="00682DD2" w:rsidRDefault="001C0509" w:rsidP="001C0509">
            <w:pPr>
              <w:jc w:val="left"/>
              <w:rPr>
                <w:rFonts w:ascii="Arial" w:hAnsi="Arial" w:cs="Arial"/>
                <w:sz w:val="18"/>
                <w:szCs w:val="18"/>
                <w:lang w:val="lt-LT"/>
              </w:rPr>
            </w:pPr>
            <w:r w:rsidRPr="00682DD2">
              <w:rPr>
                <w:rFonts w:ascii="Arial" w:hAnsi="Arial" w:cs="Arial"/>
                <w:b/>
                <w:bCs/>
                <w:kern w:val="2"/>
                <w:sz w:val="18"/>
                <w:szCs w:val="18"/>
                <w:lang w:val="lt-LT"/>
              </w:rPr>
              <w:t>6.2. Garantinė priežiūra</w:t>
            </w:r>
          </w:p>
        </w:tc>
        <w:tc>
          <w:tcPr>
            <w:tcW w:w="4987" w:type="dxa"/>
            <w:gridSpan w:val="5"/>
            <w:tcMar>
              <w:top w:w="28" w:type="dxa"/>
              <w:bottom w:w="28" w:type="dxa"/>
            </w:tcMar>
          </w:tcPr>
          <w:p w14:paraId="39884C50" w14:textId="33853129" w:rsidR="001C0509" w:rsidRPr="00682DD2" w:rsidRDefault="001C0509" w:rsidP="005856DC">
            <w:pPr>
              <w:jc w:val="both"/>
              <w:rPr>
                <w:rFonts w:ascii="Arial" w:eastAsia="Arial" w:hAnsi="Arial" w:cs="Arial"/>
                <w:sz w:val="18"/>
                <w:szCs w:val="18"/>
                <w:lang w:val="lt-LT"/>
              </w:rPr>
            </w:pPr>
            <w:r w:rsidRPr="00682DD2">
              <w:rPr>
                <w:rFonts w:ascii="Arial" w:eastAsia="Arial" w:hAnsi="Arial" w:cs="Arial"/>
                <w:sz w:val="18"/>
                <w:szCs w:val="18"/>
                <w:lang w:val="lt-LT"/>
              </w:rPr>
              <w:t xml:space="preserve">Garantinio termino laikotarpiu nustačius Prekių trūkumų, Tiekėjas turi </w:t>
            </w:r>
            <w:r w:rsidRPr="00682DD2">
              <w:rPr>
                <w:rFonts w:ascii="Arial" w:eastAsia="Arial" w:hAnsi="Arial" w:cs="Arial"/>
                <w:b/>
                <w:bCs/>
                <w:sz w:val="18"/>
                <w:szCs w:val="18"/>
                <w:lang w:val="lt-LT"/>
              </w:rPr>
              <w:t>ne vėliau kaip</w:t>
            </w:r>
            <w:r w:rsidRPr="00682DD2">
              <w:rPr>
                <w:rFonts w:ascii="Arial" w:eastAsia="Arial" w:hAnsi="Arial" w:cs="Arial"/>
                <w:sz w:val="18"/>
                <w:szCs w:val="18"/>
                <w:lang w:val="lt-LT"/>
              </w:rPr>
              <w:t xml:space="preserve"> per </w:t>
            </w:r>
            <w:r w:rsidR="00B040B2" w:rsidRPr="00682DD2">
              <w:rPr>
                <w:rFonts w:ascii="Arial" w:eastAsia="Arial" w:hAnsi="Arial" w:cs="Arial"/>
                <w:sz w:val="18"/>
                <w:szCs w:val="18"/>
                <w:lang w:val="lt-LT"/>
              </w:rPr>
              <w:t>5</w:t>
            </w:r>
            <w:r w:rsidR="00614904" w:rsidRPr="00682DD2">
              <w:rPr>
                <w:rFonts w:ascii="Arial" w:eastAsia="Arial" w:hAnsi="Arial" w:cs="Arial"/>
                <w:sz w:val="18"/>
                <w:szCs w:val="18"/>
                <w:lang w:val="lt-LT"/>
              </w:rPr>
              <w:t xml:space="preserve"> (penkias) </w:t>
            </w:r>
            <w:r w:rsidR="005856DC" w:rsidRPr="00682DD2">
              <w:rPr>
                <w:rFonts w:ascii="Arial" w:eastAsia="Arial" w:hAnsi="Arial" w:cs="Arial"/>
                <w:sz w:val="18"/>
                <w:szCs w:val="18"/>
                <w:lang w:val="lt-LT"/>
              </w:rPr>
              <w:t xml:space="preserve"> kalendorin</w:t>
            </w:r>
            <w:r w:rsidR="00B040B2" w:rsidRPr="00682DD2">
              <w:rPr>
                <w:rFonts w:ascii="Arial" w:eastAsia="Arial" w:hAnsi="Arial" w:cs="Arial"/>
                <w:sz w:val="18"/>
                <w:szCs w:val="18"/>
                <w:lang w:val="lt-LT"/>
              </w:rPr>
              <w:t>es</w:t>
            </w:r>
            <w:r w:rsidR="005856DC" w:rsidRPr="00682DD2">
              <w:rPr>
                <w:rFonts w:ascii="Arial" w:eastAsia="Arial" w:hAnsi="Arial" w:cs="Arial"/>
                <w:sz w:val="18"/>
                <w:szCs w:val="18"/>
                <w:lang w:val="lt-LT"/>
              </w:rPr>
              <w:t xml:space="preserve"> dien</w:t>
            </w:r>
            <w:r w:rsidR="00B040B2" w:rsidRPr="00682DD2">
              <w:rPr>
                <w:rFonts w:ascii="Arial" w:eastAsia="Arial" w:hAnsi="Arial" w:cs="Arial"/>
                <w:sz w:val="18"/>
                <w:szCs w:val="18"/>
                <w:lang w:val="lt-LT"/>
              </w:rPr>
              <w:t>as</w:t>
            </w:r>
            <w:r w:rsidRPr="00682DD2">
              <w:rPr>
                <w:rFonts w:ascii="Arial" w:eastAsia="Arial" w:hAnsi="Arial" w:cs="Arial"/>
                <w:sz w:val="18"/>
                <w:szCs w:val="18"/>
                <w:lang w:val="lt-LT"/>
              </w:rPr>
              <w:t xml:space="preserve"> nuo rašytinės pretenzijos gavimo dienos pašalinti Prekių trūkumus</w:t>
            </w:r>
            <w:r w:rsidR="00B040B2" w:rsidRPr="00682DD2">
              <w:rPr>
                <w:rFonts w:ascii="Arial" w:eastAsia="Arial" w:hAnsi="Arial" w:cs="Arial"/>
                <w:sz w:val="18"/>
                <w:szCs w:val="18"/>
                <w:lang w:val="lt-LT"/>
              </w:rPr>
              <w:t xml:space="preserve"> (jeigu </w:t>
            </w:r>
            <w:r w:rsidR="00D141AD" w:rsidRPr="00682DD2">
              <w:rPr>
                <w:rFonts w:ascii="Arial" w:eastAsia="Arial" w:hAnsi="Arial" w:cs="Arial"/>
                <w:sz w:val="18"/>
                <w:szCs w:val="18"/>
                <w:lang w:val="lt-LT"/>
              </w:rPr>
              <w:t>Š</w:t>
            </w:r>
            <w:r w:rsidR="00B040B2" w:rsidRPr="00682DD2">
              <w:rPr>
                <w:rFonts w:ascii="Arial" w:eastAsia="Arial" w:hAnsi="Arial" w:cs="Arial"/>
                <w:sz w:val="18"/>
                <w:szCs w:val="18"/>
                <w:lang w:val="lt-LT"/>
              </w:rPr>
              <w:t>alys raštu nesutaria kitaip).</w:t>
            </w:r>
          </w:p>
          <w:p w14:paraId="02CA3D73" w14:textId="77777777" w:rsidR="00C41B34" w:rsidRPr="00682DD2" w:rsidRDefault="00C41B34" w:rsidP="005856DC">
            <w:pPr>
              <w:jc w:val="both"/>
              <w:rPr>
                <w:rFonts w:ascii="Arial" w:eastAsia="Arial" w:hAnsi="Arial" w:cs="Arial"/>
                <w:sz w:val="18"/>
                <w:szCs w:val="18"/>
                <w:lang w:val="lt-LT"/>
              </w:rPr>
            </w:pPr>
          </w:p>
          <w:p w14:paraId="38F4128F" w14:textId="490B8C9F" w:rsidR="00C41B34" w:rsidRPr="00544116" w:rsidRDefault="00C41B34" w:rsidP="005856DC">
            <w:pPr>
              <w:jc w:val="both"/>
              <w:rPr>
                <w:rFonts w:ascii="Arial" w:eastAsia="Arial" w:hAnsi="Arial" w:cs="Arial"/>
                <w:color w:val="000000" w:themeColor="text1"/>
                <w:sz w:val="18"/>
                <w:szCs w:val="18"/>
                <w:lang w:val="lt-LT"/>
              </w:rPr>
            </w:pPr>
          </w:p>
        </w:tc>
        <w:tc>
          <w:tcPr>
            <w:tcW w:w="2115" w:type="dxa"/>
            <w:gridSpan w:val="3"/>
            <w:tcMar>
              <w:top w:w="28" w:type="dxa"/>
              <w:bottom w:w="28" w:type="dxa"/>
            </w:tcMar>
          </w:tcPr>
          <w:p w14:paraId="2CC04FD2" w14:textId="167EA536" w:rsidR="001C0509" w:rsidRPr="00682DD2" w:rsidRDefault="001C0509" w:rsidP="001C0509">
            <w:pPr>
              <w:jc w:val="left"/>
              <w:rPr>
                <w:rFonts w:ascii="Arial" w:hAnsi="Arial" w:cs="Arial"/>
                <w:sz w:val="18"/>
                <w:szCs w:val="18"/>
              </w:rPr>
            </w:pPr>
            <w:r w:rsidRPr="00682DD2">
              <w:rPr>
                <w:rFonts w:ascii="Arial" w:hAnsi="Arial" w:cs="Arial"/>
                <w:b/>
                <w:bCs/>
                <w:kern w:val="2"/>
                <w:sz w:val="18"/>
                <w:szCs w:val="18"/>
              </w:rPr>
              <w:t>6.2. Warranty maintenance</w:t>
            </w:r>
          </w:p>
        </w:tc>
        <w:tc>
          <w:tcPr>
            <w:tcW w:w="5193" w:type="dxa"/>
            <w:gridSpan w:val="7"/>
            <w:tcMar>
              <w:top w:w="28" w:type="dxa"/>
              <w:bottom w:w="28" w:type="dxa"/>
            </w:tcMar>
          </w:tcPr>
          <w:p w14:paraId="25A634BB" w14:textId="26D69958" w:rsidR="001C0509" w:rsidRPr="00682DD2" w:rsidRDefault="001C0509" w:rsidP="001C0509">
            <w:pPr>
              <w:jc w:val="both"/>
              <w:rPr>
                <w:rFonts w:ascii="Arial" w:hAnsi="Arial" w:cs="Arial"/>
                <w:sz w:val="18"/>
                <w:szCs w:val="18"/>
              </w:rPr>
            </w:pPr>
            <w:r w:rsidRPr="00682DD2">
              <w:rPr>
                <w:rFonts w:ascii="Arial" w:hAnsi="Arial" w:cs="Arial"/>
                <w:sz w:val="18"/>
                <w:szCs w:val="18"/>
              </w:rPr>
              <w:t>During the warranty period, upon identifying any defects in the Goods, the Supplier must rectify the defects</w:t>
            </w:r>
            <w:r w:rsidR="0066115A" w:rsidRPr="00682DD2">
              <w:t xml:space="preserve"> </w:t>
            </w:r>
            <w:r w:rsidR="0066115A" w:rsidRPr="00682DD2">
              <w:rPr>
                <w:rFonts w:ascii="Arial" w:hAnsi="Arial" w:cs="Arial"/>
                <w:sz w:val="18"/>
                <w:szCs w:val="18"/>
              </w:rPr>
              <w:t xml:space="preserve">no later than within </w:t>
            </w:r>
            <w:r w:rsidR="00614904" w:rsidRPr="00682DD2">
              <w:rPr>
                <w:rFonts w:ascii="Arial" w:hAnsi="Arial" w:cs="Arial"/>
                <w:sz w:val="18"/>
                <w:szCs w:val="18"/>
              </w:rPr>
              <w:t>5 (five)</w:t>
            </w:r>
            <w:r w:rsidR="0066115A" w:rsidRPr="00682DD2">
              <w:rPr>
                <w:rFonts w:ascii="Arial" w:hAnsi="Arial" w:cs="Arial"/>
                <w:sz w:val="18"/>
                <w:szCs w:val="18"/>
              </w:rPr>
              <w:t xml:space="preserve"> calendar days</w:t>
            </w:r>
            <w:r w:rsidRPr="00682DD2">
              <w:rPr>
                <w:rFonts w:ascii="Arial" w:hAnsi="Arial" w:cs="Arial"/>
                <w:sz w:val="18"/>
                <w:szCs w:val="18"/>
              </w:rPr>
              <w:t xml:space="preserve"> from the date of receipt of the written claim</w:t>
            </w:r>
            <w:r w:rsidR="0001179B" w:rsidRPr="00682DD2">
              <w:rPr>
                <w:rFonts w:ascii="Arial" w:hAnsi="Arial" w:cs="Arial"/>
                <w:sz w:val="18"/>
                <w:szCs w:val="18"/>
              </w:rPr>
              <w:t xml:space="preserve"> (</w:t>
            </w:r>
            <w:r w:rsidR="00D141AD" w:rsidRPr="00682DD2">
              <w:rPr>
                <w:rFonts w:ascii="Arial" w:hAnsi="Arial" w:cs="Arial"/>
                <w:sz w:val="18"/>
                <w:szCs w:val="18"/>
              </w:rPr>
              <w:t>unless the Parties agree otherwise in writ</w:t>
            </w:r>
            <w:r w:rsidR="001C52BB" w:rsidRPr="00682DD2">
              <w:rPr>
                <w:rFonts w:ascii="Arial" w:hAnsi="Arial" w:cs="Arial"/>
                <w:sz w:val="18"/>
                <w:szCs w:val="18"/>
              </w:rPr>
              <w:t>ten form</w:t>
            </w:r>
            <w:r w:rsidR="00D141AD" w:rsidRPr="00682DD2">
              <w:rPr>
                <w:rFonts w:ascii="Arial" w:hAnsi="Arial" w:cs="Arial"/>
                <w:sz w:val="18"/>
                <w:szCs w:val="18"/>
              </w:rPr>
              <w:t>)</w:t>
            </w:r>
          </w:p>
          <w:p w14:paraId="2FB4A3AE" w14:textId="53993E53" w:rsidR="001C0509" w:rsidRPr="00682DD2" w:rsidRDefault="001C0509" w:rsidP="001C0509">
            <w:pPr>
              <w:jc w:val="both"/>
              <w:rPr>
                <w:rFonts w:ascii="Arial" w:hAnsi="Arial" w:cs="Arial"/>
                <w:i/>
                <w:iCs/>
                <w:color w:val="4472C4"/>
                <w:sz w:val="18"/>
                <w:szCs w:val="18"/>
              </w:rPr>
            </w:pPr>
          </w:p>
          <w:p w14:paraId="0678C38E" w14:textId="79436FD5" w:rsidR="001C0509" w:rsidRPr="00682DD2" w:rsidRDefault="001C0509" w:rsidP="005856DC">
            <w:pPr>
              <w:jc w:val="both"/>
              <w:rPr>
                <w:rFonts w:ascii="Arial" w:hAnsi="Arial" w:cs="Arial"/>
                <w:i/>
                <w:iCs/>
                <w:color w:val="4472C4"/>
                <w:sz w:val="18"/>
                <w:szCs w:val="18"/>
              </w:rPr>
            </w:pPr>
          </w:p>
        </w:tc>
      </w:tr>
      <w:tr w:rsidR="001C0509" w14:paraId="3AACDCCA" w14:textId="77777777" w:rsidTr="414C7899">
        <w:tc>
          <w:tcPr>
            <w:tcW w:w="2443" w:type="dxa"/>
            <w:gridSpan w:val="2"/>
            <w:tcMar>
              <w:top w:w="28" w:type="dxa"/>
              <w:bottom w:w="28" w:type="dxa"/>
            </w:tcMar>
          </w:tcPr>
          <w:p w14:paraId="7F8DCD00" w14:textId="3E101B41" w:rsidR="001C0509" w:rsidRPr="00753988" w:rsidRDefault="001C0509" w:rsidP="001C0509">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t>6.3. Kokybinių kriterijų įgyvendinimo ir tikrinimo tvarka</w:t>
            </w:r>
          </w:p>
          <w:p w14:paraId="3D06CF40" w14:textId="6D5D5522" w:rsidR="001C0509" w:rsidRPr="00753988" w:rsidRDefault="001C0509" w:rsidP="001C0509">
            <w:pPr>
              <w:jc w:val="both"/>
              <w:rPr>
                <w:rFonts w:ascii="Arial" w:hAnsi="Arial" w:cs="Arial"/>
                <w:b/>
                <w:bCs/>
                <w:sz w:val="18"/>
                <w:szCs w:val="18"/>
                <w:lang w:val="lt-LT"/>
              </w:rPr>
            </w:pPr>
          </w:p>
        </w:tc>
        <w:tc>
          <w:tcPr>
            <w:tcW w:w="4987" w:type="dxa"/>
            <w:gridSpan w:val="5"/>
            <w:tcMar>
              <w:top w:w="28" w:type="dxa"/>
              <w:bottom w:w="28" w:type="dxa"/>
            </w:tcMar>
          </w:tcPr>
          <w:p w14:paraId="07A1615D" w14:textId="24B8B8CC" w:rsidR="00C7593C" w:rsidRPr="00753988" w:rsidRDefault="001C0509" w:rsidP="00C7593C">
            <w:pPr>
              <w:jc w:val="both"/>
              <w:rPr>
                <w:rFonts w:ascii="Arial" w:eastAsia="Arial" w:hAnsi="Arial" w:cs="Arial"/>
                <w:color w:val="0070C0"/>
                <w:sz w:val="18"/>
                <w:szCs w:val="18"/>
                <w:lang w:val="en-US"/>
              </w:rPr>
            </w:pPr>
            <w:r w:rsidRPr="4503C987">
              <w:rPr>
                <w:rFonts w:ascii="Arial" w:eastAsia="Arial" w:hAnsi="Arial" w:cs="Arial"/>
                <w:color w:val="000000" w:themeColor="text1"/>
                <w:sz w:val="18"/>
                <w:szCs w:val="18"/>
                <w:lang w:val="lt-LT"/>
              </w:rPr>
              <w:t xml:space="preserve">Netaikoma </w:t>
            </w:r>
          </w:p>
          <w:p w14:paraId="49499E05" w14:textId="5BDC6D05" w:rsidR="001C0509" w:rsidRPr="00753988" w:rsidRDefault="001C0509" w:rsidP="001C52BB">
            <w:pPr>
              <w:jc w:val="both"/>
              <w:rPr>
                <w:rFonts w:ascii="Arial" w:eastAsia="Arial" w:hAnsi="Arial" w:cs="Arial"/>
                <w:color w:val="0070C0"/>
                <w:sz w:val="18"/>
                <w:szCs w:val="18"/>
                <w:lang w:val="en-US"/>
              </w:rPr>
            </w:pPr>
          </w:p>
        </w:tc>
        <w:tc>
          <w:tcPr>
            <w:tcW w:w="2115" w:type="dxa"/>
            <w:gridSpan w:val="3"/>
            <w:tcMar>
              <w:top w:w="28" w:type="dxa"/>
              <w:bottom w:w="28" w:type="dxa"/>
            </w:tcMar>
          </w:tcPr>
          <w:p w14:paraId="102C4F7E" w14:textId="14609770"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 xml:space="preserve">6.3 </w:t>
            </w:r>
            <w:r w:rsidRPr="4503C987">
              <w:rPr>
                <w:rFonts w:ascii="Arial" w:hAnsi="Arial" w:cs="Arial"/>
                <w:b/>
                <w:bCs/>
                <w:sz w:val="18"/>
                <w:szCs w:val="18"/>
              </w:rPr>
              <w:t>Procedure for Implementing and Verifying the Qualitative Criteria</w:t>
            </w:r>
          </w:p>
        </w:tc>
        <w:tc>
          <w:tcPr>
            <w:tcW w:w="5193" w:type="dxa"/>
            <w:gridSpan w:val="7"/>
            <w:tcMar>
              <w:top w:w="28" w:type="dxa"/>
              <w:bottom w:w="28" w:type="dxa"/>
            </w:tcMar>
          </w:tcPr>
          <w:p w14:paraId="28400281" w14:textId="136FB06D" w:rsidR="001C0509" w:rsidRPr="006B232B" w:rsidRDefault="001C0509" w:rsidP="00C7593C">
            <w:pPr>
              <w:jc w:val="left"/>
              <w:rPr>
                <w:rFonts w:ascii="Arial" w:hAnsi="Arial" w:cs="Arial"/>
                <w:i/>
                <w:iCs/>
                <w:color w:val="4472C4"/>
                <w:sz w:val="18"/>
                <w:szCs w:val="18"/>
              </w:rPr>
            </w:pPr>
            <w:r w:rsidRPr="00C7593C">
              <w:rPr>
                <w:rFonts w:ascii="Arial" w:hAnsi="Arial" w:cs="Arial"/>
                <w:sz w:val="18"/>
                <w:szCs w:val="18"/>
              </w:rPr>
              <w:t>Not applicable</w:t>
            </w:r>
          </w:p>
        </w:tc>
      </w:tr>
      <w:tr w:rsidR="001C0509" w14:paraId="15326967" w14:textId="77777777" w:rsidTr="414C7899">
        <w:tc>
          <w:tcPr>
            <w:tcW w:w="7430" w:type="dxa"/>
            <w:gridSpan w:val="7"/>
            <w:tcMar>
              <w:top w:w="28" w:type="dxa"/>
              <w:bottom w:w="28" w:type="dxa"/>
            </w:tcMar>
          </w:tcPr>
          <w:p w14:paraId="11280586" w14:textId="4B1E41D2" w:rsidR="001C0509" w:rsidRPr="00753988" w:rsidRDefault="001C0509" w:rsidP="001C0509">
            <w:pPr>
              <w:spacing w:before="60" w:after="60"/>
              <w:rPr>
                <w:rFonts w:ascii="Arial" w:hAnsi="Arial" w:cs="Arial"/>
                <w:sz w:val="18"/>
                <w:szCs w:val="18"/>
                <w:lang w:val="lt-LT"/>
              </w:rPr>
            </w:pPr>
            <w:r w:rsidRPr="00753988">
              <w:rPr>
                <w:rFonts w:ascii="Arial" w:hAnsi="Arial" w:cs="Arial"/>
                <w:b/>
                <w:bCs/>
                <w:kern w:val="2"/>
                <w:sz w:val="18"/>
                <w:szCs w:val="18"/>
                <w:lang w:val="lt-LT"/>
              </w:rPr>
              <w:t>7. SUTARTIES VYKDYMUI PASITELKIAMI SUBTIEKĖJAI</w:t>
            </w:r>
          </w:p>
        </w:tc>
        <w:tc>
          <w:tcPr>
            <w:tcW w:w="7308" w:type="dxa"/>
            <w:gridSpan w:val="10"/>
            <w:tcMar>
              <w:top w:w="28" w:type="dxa"/>
              <w:bottom w:w="28" w:type="dxa"/>
            </w:tcMar>
          </w:tcPr>
          <w:p w14:paraId="4768A944" w14:textId="4D9E53A1" w:rsidR="001C0509" w:rsidRPr="006B232B" w:rsidRDefault="001C0509" w:rsidP="001C0509">
            <w:pPr>
              <w:spacing w:before="60" w:after="60"/>
              <w:rPr>
                <w:rFonts w:ascii="Arial" w:hAnsi="Arial" w:cs="Arial"/>
                <w:sz w:val="18"/>
                <w:szCs w:val="18"/>
              </w:rPr>
            </w:pPr>
            <w:r w:rsidRPr="006B232B">
              <w:rPr>
                <w:rFonts w:ascii="Arial" w:hAnsi="Arial" w:cs="Arial"/>
                <w:b/>
                <w:bCs/>
                <w:kern w:val="2"/>
                <w:sz w:val="18"/>
                <w:szCs w:val="18"/>
              </w:rPr>
              <w:t>7. SUB-SUPPLIERS TO BE USED FOR THE PERFORMANCE OF THE CONTRACT</w:t>
            </w:r>
          </w:p>
        </w:tc>
      </w:tr>
      <w:tr w:rsidR="00C603F4" w14:paraId="58BD4FEB" w14:textId="77777777" w:rsidTr="414C7899">
        <w:tc>
          <w:tcPr>
            <w:tcW w:w="2443" w:type="dxa"/>
            <w:gridSpan w:val="2"/>
            <w:tcMar>
              <w:top w:w="28" w:type="dxa"/>
              <w:bottom w:w="28" w:type="dxa"/>
            </w:tcMar>
          </w:tcPr>
          <w:p w14:paraId="4A0243C6" w14:textId="422E99EE" w:rsidR="00C603F4" w:rsidRPr="00753988" w:rsidRDefault="00C603F4" w:rsidP="00C603F4">
            <w:pPr>
              <w:jc w:val="left"/>
              <w:rPr>
                <w:rFonts w:ascii="Arial" w:hAnsi="Arial" w:cs="Arial"/>
                <w:sz w:val="18"/>
                <w:szCs w:val="18"/>
                <w:lang w:val="lt-LT"/>
              </w:rPr>
            </w:pPr>
            <w:r w:rsidRPr="00753988">
              <w:rPr>
                <w:rFonts w:ascii="Arial" w:hAnsi="Arial" w:cs="Arial"/>
                <w:b/>
                <w:bCs/>
                <w:kern w:val="2"/>
                <w:sz w:val="18"/>
                <w:szCs w:val="18"/>
                <w:lang w:val="lt-LT"/>
              </w:rPr>
              <w:t>7.1. Sutarties vykdymui pasitelkiami subtiekėjai</w:t>
            </w:r>
          </w:p>
        </w:tc>
        <w:tc>
          <w:tcPr>
            <w:tcW w:w="4987" w:type="dxa"/>
            <w:gridSpan w:val="5"/>
            <w:tcMar>
              <w:top w:w="28" w:type="dxa"/>
              <w:bottom w:w="28" w:type="dxa"/>
            </w:tcMar>
          </w:tcPr>
          <w:p w14:paraId="443FE587" w14:textId="77777777" w:rsidR="00C603F4" w:rsidRPr="00594D85" w:rsidRDefault="00C603F4" w:rsidP="00C603F4">
            <w:pPr>
              <w:jc w:val="left"/>
              <w:rPr>
                <w:rFonts w:ascii="Arial" w:hAnsi="Arial" w:cs="Arial"/>
                <w:kern w:val="2"/>
                <w:sz w:val="18"/>
                <w:szCs w:val="18"/>
                <w:lang w:val="lt-LT"/>
              </w:rPr>
            </w:pPr>
            <w:r w:rsidRPr="00594D85">
              <w:rPr>
                <w:rFonts w:ascii="Arial" w:hAnsi="Arial" w:cs="Arial"/>
                <w:kern w:val="2"/>
                <w:sz w:val="18"/>
                <w:szCs w:val="18"/>
                <w:lang w:val="lt-LT"/>
              </w:rPr>
              <w:t>Sutarties vykdymui subtiekėjai nepasitelkiami.</w:t>
            </w:r>
          </w:p>
          <w:p w14:paraId="625544AE" w14:textId="77777777" w:rsidR="00C603F4" w:rsidRPr="00594D85" w:rsidRDefault="00C603F4" w:rsidP="00C603F4">
            <w:pPr>
              <w:jc w:val="left"/>
              <w:rPr>
                <w:rFonts w:ascii="Arial" w:hAnsi="Arial" w:cs="Arial"/>
                <w:kern w:val="2"/>
                <w:sz w:val="18"/>
                <w:szCs w:val="18"/>
                <w:lang w:val="lt-LT"/>
              </w:rPr>
            </w:pPr>
          </w:p>
          <w:p w14:paraId="7C38C2D7" w14:textId="77777777" w:rsidR="00C603F4" w:rsidRPr="00594D85" w:rsidRDefault="00C603F4" w:rsidP="00C603F4">
            <w:pPr>
              <w:jc w:val="left"/>
              <w:rPr>
                <w:rFonts w:ascii="Arial" w:hAnsi="Arial" w:cs="Arial"/>
                <w:i/>
                <w:iCs/>
                <w:color w:val="4472C4"/>
                <w:kern w:val="2"/>
                <w:sz w:val="18"/>
                <w:szCs w:val="18"/>
                <w:lang w:val="lt-LT"/>
              </w:rPr>
            </w:pPr>
            <w:r w:rsidRPr="00594D85">
              <w:rPr>
                <w:rFonts w:ascii="Arial" w:hAnsi="Arial" w:cs="Arial"/>
                <w:i/>
                <w:iCs/>
                <w:color w:val="4472C4"/>
                <w:kern w:val="2"/>
                <w:sz w:val="18"/>
                <w:szCs w:val="18"/>
                <w:lang w:val="lt-LT"/>
              </w:rPr>
              <w:t>arba</w:t>
            </w:r>
          </w:p>
          <w:p w14:paraId="2897A712" w14:textId="77777777" w:rsidR="00C603F4" w:rsidRPr="00594D85" w:rsidRDefault="00C603F4" w:rsidP="00C603F4">
            <w:pPr>
              <w:jc w:val="left"/>
              <w:rPr>
                <w:rFonts w:ascii="Arial" w:hAnsi="Arial" w:cs="Arial"/>
                <w:kern w:val="2"/>
                <w:sz w:val="18"/>
                <w:szCs w:val="18"/>
                <w:lang w:val="lt-LT"/>
              </w:rPr>
            </w:pPr>
          </w:p>
          <w:p w14:paraId="5CF125D8" w14:textId="77777777" w:rsidR="00C603F4" w:rsidRPr="00594D85" w:rsidRDefault="00C603F4" w:rsidP="00C603F4">
            <w:pPr>
              <w:jc w:val="left"/>
              <w:rPr>
                <w:rFonts w:ascii="Arial" w:hAnsi="Arial" w:cs="Arial"/>
                <w:kern w:val="2"/>
                <w:sz w:val="18"/>
                <w:szCs w:val="18"/>
                <w:lang w:val="lt-LT"/>
              </w:rPr>
            </w:pPr>
          </w:p>
          <w:p w14:paraId="2A45B42D" w14:textId="77777777" w:rsidR="00C603F4" w:rsidRDefault="00C603F4" w:rsidP="00C603F4">
            <w:pPr>
              <w:tabs>
                <w:tab w:val="left" w:pos="1950"/>
              </w:tabs>
              <w:jc w:val="both"/>
              <w:rPr>
                <w:rFonts w:ascii="Arial" w:hAnsi="Arial" w:cs="Arial"/>
                <w:kern w:val="2"/>
                <w:sz w:val="18"/>
                <w:szCs w:val="18"/>
                <w:lang w:val="lt-LT"/>
              </w:rPr>
            </w:pPr>
            <w:r w:rsidRPr="00594D85">
              <w:rPr>
                <w:rFonts w:ascii="Arial" w:hAnsi="Arial" w:cs="Arial"/>
                <w:kern w:val="2"/>
                <w:sz w:val="18"/>
                <w:szCs w:val="18"/>
                <w:lang w:val="lt-LT"/>
              </w:rPr>
              <w:t>Sutarties vykdymui pasitelkiami subtiekėjai yra nurodyti Sutarties priede Nr. [...]</w:t>
            </w:r>
          </w:p>
          <w:p w14:paraId="4F1DDA9E" w14:textId="77777777" w:rsidR="00C603F4" w:rsidRDefault="00C603F4" w:rsidP="00C603F4">
            <w:pPr>
              <w:tabs>
                <w:tab w:val="left" w:pos="1950"/>
              </w:tabs>
              <w:jc w:val="both"/>
              <w:rPr>
                <w:rFonts w:ascii="Arial" w:hAnsi="Arial" w:cs="Arial"/>
                <w:kern w:val="2"/>
                <w:sz w:val="18"/>
                <w:szCs w:val="18"/>
                <w:lang w:val="lt-LT"/>
              </w:rPr>
            </w:pPr>
          </w:p>
          <w:p w14:paraId="53EED4FA" w14:textId="4758C90C" w:rsidR="00C603F4" w:rsidRPr="00753988" w:rsidRDefault="00C603F4" w:rsidP="00C603F4">
            <w:pPr>
              <w:tabs>
                <w:tab w:val="left" w:pos="1950"/>
              </w:tabs>
              <w:jc w:val="both"/>
              <w:rPr>
                <w:rFonts w:ascii="Arial" w:hAnsi="Arial" w:cs="Arial"/>
                <w:sz w:val="18"/>
                <w:szCs w:val="18"/>
                <w:lang w:val="lt-LT"/>
              </w:rPr>
            </w:pPr>
            <w:r w:rsidRPr="00526998">
              <w:rPr>
                <w:rFonts w:ascii="Arial" w:hAnsi="Arial" w:cs="Arial"/>
                <w:i/>
                <w:iCs/>
                <w:color w:val="4472C4"/>
                <w:kern w:val="2"/>
                <w:sz w:val="18"/>
                <w:szCs w:val="18"/>
              </w:rPr>
              <w:t>(nurodomas sutarties pasirašymo metu</w:t>
            </w:r>
            <w:r>
              <w:rPr>
                <w:rFonts w:ascii="Arial" w:hAnsi="Arial" w:cs="Arial"/>
                <w:i/>
                <w:iCs/>
                <w:color w:val="4472C4"/>
                <w:kern w:val="2"/>
                <w:sz w:val="18"/>
                <w:szCs w:val="18"/>
              </w:rPr>
              <w:t>)</w:t>
            </w:r>
          </w:p>
        </w:tc>
        <w:tc>
          <w:tcPr>
            <w:tcW w:w="2115" w:type="dxa"/>
            <w:gridSpan w:val="3"/>
            <w:tcMar>
              <w:top w:w="28" w:type="dxa"/>
              <w:bottom w:w="28" w:type="dxa"/>
            </w:tcMar>
          </w:tcPr>
          <w:p w14:paraId="39790227" w14:textId="32997F21" w:rsidR="00C603F4" w:rsidRPr="006B232B" w:rsidRDefault="00C603F4" w:rsidP="00C603F4">
            <w:pPr>
              <w:jc w:val="left"/>
              <w:rPr>
                <w:rFonts w:ascii="Arial" w:hAnsi="Arial" w:cs="Arial"/>
                <w:sz w:val="18"/>
                <w:szCs w:val="18"/>
              </w:rPr>
            </w:pPr>
            <w:r w:rsidRPr="006B232B">
              <w:rPr>
                <w:rFonts w:ascii="Arial" w:hAnsi="Arial" w:cs="Arial"/>
                <w:b/>
                <w:bCs/>
                <w:kern w:val="2"/>
                <w:sz w:val="18"/>
                <w:szCs w:val="18"/>
              </w:rPr>
              <w:t>7.1. Sub-suppliers shall be used for the performance of the Contract</w:t>
            </w:r>
          </w:p>
        </w:tc>
        <w:tc>
          <w:tcPr>
            <w:tcW w:w="5193" w:type="dxa"/>
            <w:gridSpan w:val="7"/>
            <w:tcMar>
              <w:top w:w="28" w:type="dxa"/>
              <w:bottom w:w="28" w:type="dxa"/>
            </w:tcMar>
          </w:tcPr>
          <w:p w14:paraId="2A5C4356" w14:textId="77777777" w:rsidR="00C603F4" w:rsidRPr="00594D85" w:rsidRDefault="00C603F4" w:rsidP="00C603F4">
            <w:pPr>
              <w:jc w:val="both"/>
              <w:rPr>
                <w:rFonts w:ascii="Arial" w:hAnsi="Arial" w:cs="Arial"/>
                <w:kern w:val="2"/>
                <w:sz w:val="18"/>
                <w:szCs w:val="18"/>
              </w:rPr>
            </w:pPr>
            <w:r w:rsidRPr="00594D85">
              <w:rPr>
                <w:rFonts w:ascii="Arial" w:hAnsi="Arial" w:cs="Arial"/>
                <w:kern w:val="2"/>
                <w:sz w:val="18"/>
                <w:szCs w:val="18"/>
              </w:rPr>
              <w:t>No sub-suppliers shall be used for the performance of the Contract.</w:t>
            </w:r>
          </w:p>
          <w:p w14:paraId="30900C71" w14:textId="77777777" w:rsidR="00C603F4" w:rsidRPr="00594D85" w:rsidRDefault="00C603F4" w:rsidP="00C603F4">
            <w:pPr>
              <w:jc w:val="left"/>
              <w:rPr>
                <w:rFonts w:ascii="Arial" w:hAnsi="Arial" w:cs="Arial"/>
                <w:kern w:val="2"/>
                <w:sz w:val="18"/>
                <w:szCs w:val="18"/>
              </w:rPr>
            </w:pPr>
          </w:p>
          <w:p w14:paraId="213A087F" w14:textId="77777777" w:rsidR="00C603F4" w:rsidRPr="00594D85" w:rsidRDefault="00C603F4" w:rsidP="00C603F4">
            <w:pPr>
              <w:jc w:val="left"/>
              <w:rPr>
                <w:rFonts w:ascii="Arial" w:hAnsi="Arial" w:cs="Arial"/>
                <w:i/>
                <w:iCs/>
                <w:color w:val="4472C4"/>
                <w:kern w:val="2"/>
                <w:sz w:val="18"/>
                <w:szCs w:val="18"/>
                <w:lang w:val="lt-LT"/>
              </w:rPr>
            </w:pPr>
            <w:r w:rsidRPr="00594D85">
              <w:rPr>
                <w:rFonts w:ascii="Arial" w:hAnsi="Arial" w:cs="Arial"/>
                <w:i/>
                <w:iCs/>
                <w:color w:val="4472C4"/>
                <w:kern w:val="2"/>
                <w:sz w:val="18"/>
                <w:szCs w:val="18"/>
                <w:lang w:val="lt-LT"/>
              </w:rPr>
              <w:t>or</w:t>
            </w:r>
          </w:p>
          <w:p w14:paraId="4A64A184" w14:textId="77777777" w:rsidR="00C603F4" w:rsidRPr="00594D85" w:rsidRDefault="00C603F4" w:rsidP="00C603F4">
            <w:pPr>
              <w:jc w:val="left"/>
              <w:rPr>
                <w:rFonts w:ascii="Arial" w:hAnsi="Arial" w:cs="Arial"/>
                <w:kern w:val="2"/>
                <w:sz w:val="18"/>
                <w:szCs w:val="18"/>
              </w:rPr>
            </w:pPr>
          </w:p>
          <w:p w14:paraId="11951355" w14:textId="77777777" w:rsidR="00C603F4" w:rsidRDefault="00C603F4" w:rsidP="00C603F4">
            <w:pPr>
              <w:jc w:val="both"/>
              <w:rPr>
                <w:rFonts w:ascii="Arial" w:hAnsi="Arial" w:cs="Arial"/>
                <w:kern w:val="2"/>
                <w:sz w:val="18"/>
                <w:szCs w:val="18"/>
              </w:rPr>
            </w:pPr>
            <w:r w:rsidRPr="00594D85">
              <w:rPr>
                <w:rFonts w:ascii="Arial" w:hAnsi="Arial" w:cs="Arial"/>
                <w:kern w:val="2"/>
                <w:sz w:val="18"/>
                <w:szCs w:val="18"/>
              </w:rPr>
              <w:t>The sub-suppliers to be used for the performance of the Contract shall be listed in Annex [...]</w:t>
            </w:r>
          </w:p>
          <w:p w14:paraId="1F135735" w14:textId="77777777" w:rsidR="00C603F4" w:rsidRDefault="00C603F4" w:rsidP="00C603F4">
            <w:pPr>
              <w:jc w:val="both"/>
              <w:rPr>
                <w:rFonts w:ascii="Arial" w:hAnsi="Arial" w:cs="Arial"/>
                <w:kern w:val="2"/>
                <w:sz w:val="18"/>
                <w:szCs w:val="18"/>
              </w:rPr>
            </w:pPr>
          </w:p>
          <w:p w14:paraId="0C6D50B1" w14:textId="7993CB68" w:rsidR="00C603F4" w:rsidRPr="006B232B" w:rsidRDefault="00C603F4" w:rsidP="00C603F4">
            <w:pPr>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w:t>
            </w:r>
            <w:r w:rsidR="006C22BD">
              <w:rPr>
                <w:rFonts w:ascii="Arial" w:hAnsi="Arial" w:cs="Arial"/>
                <w:i/>
                <w:iCs/>
                <w:color w:val="4472C4"/>
                <w:kern w:val="2"/>
                <w:sz w:val="18"/>
                <w:szCs w:val="18"/>
              </w:rPr>
              <w:t>ied</w:t>
            </w:r>
            <w:r w:rsidR="00F4446B">
              <w:rPr>
                <w:rFonts w:ascii="Arial" w:hAnsi="Arial" w:cs="Arial"/>
                <w:i/>
                <w:iCs/>
                <w:color w:val="4472C4"/>
                <w:kern w:val="2"/>
                <w:sz w:val="18"/>
                <w:szCs w:val="18"/>
              </w:rPr>
              <w:t xml:space="preserve"> </w:t>
            </w:r>
            <w:r w:rsidRPr="005B1793">
              <w:rPr>
                <w:rFonts w:ascii="Arial" w:hAnsi="Arial" w:cs="Arial"/>
                <w:i/>
                <w:iCs/>
                <w:color w:val="4472C4"/>
                <w:kern w:val="2"/>
                <w:sz w:val="18"/>
                <w:szCs w:val="18"/>
              </w:rPr>
              <w:t>at the time of signing the contract</w:t>
            </w:r>
            <w:r>
              <w:rPr>
                <w:rFonts w:ascii="Arial" w:hAnsi="Arial" w:cs="Arial"/>
                <w:i/>
                <w:iCs/>
                <w:color w:val="4472C4"/>
                <w:kern w:val="2"/>
                <w:sz w:val="18"/>
                <w:szCs w:val="18"/>
              </w:rPr>
              <w:t>)</w:t>
            </w:r>
          </w:p>
        </w:tc>
      </w:tr>
      <w:tr w:rsidR="001C0509" w14:paraId="629A573D" w14:textId="77777777" w:rsidTr="414C7899">
        <w:tc>
          <w:tcPr>
            <w:tcW w:w="7430" w:type="dxa"/>
            <w:gridSpan w:val="7"/>
            <w:tcMar>
              <w:top w:w="28" w:type="dxa"/>
              <w:bottom w:w="28" w:type="dxa"/>
            </w:tcMar>
          </w:tcPr>
          <w:p w14:paraId="73517AAA" w14:textId="5E8AA326" w:rsidR="001C0509" w:rsidRPr="00753988" w:rsidRDefault="001C0509" w:rsidP="001C0509">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8. PRIEVOLIŲ PAGAL SUTARTĮ ĮVYKDYMO UŽTIKRINIMAS</w:t>
            </w:r>
          </w:p>
        </w:tc>
        <w:tc>
          <w:tcPr>
            <w:tcW w:w="7308" w:type="dxa"/>
            <w:gridSpan w:val="10"/>
            <w:tcMar>
              <w:top w:w="28" w:type="dxa"/>
              <w:bottom w:w="28" w:type="dxa"/>
            </w:tcMar>
          </w:tcPr>
          <w:p w14:paraId="17DBB423" w14:textId="4C0BA3C6" w:rsidR="001C0509" w:rsidRPr="00DA7A8E" w:rsidRDefault="001C0509" w:rsidP="001C0509">
            <w:pPr>
              <w:tabs>
                <w:tab w:val="left" w:pos="1820"/>
                <w:tab w:val="center" w:pos="3243"/>
              </w:tabs>
              <w:spacing w:before="60" w:after="60"/>
              <w:rPr>
                <w:rFonts w:ascii="Arial" w:hAnsi="Arial" w:cs="Arial"/>
                <w:b/>
                <w:bCs/>
                <w:kern w:val="2"/>
                <w:sz w:val="18"/>
                <w:szCs w:val="18"/>
              </w:rPr>
            </w:pPr>
            <w:r w:rsidRPr="006B232B">
              <w:rPr>
                <w:rFonts w:ascii="Arial" w:hAnsi="Arial" w:cs="Arial"/>
                <w:b/>
                <w:bCs/>
                <w:kern w:val="2"/>
                <w:sz w:val="18"/>
                <w:szCs w:val="18"/>
              </w:rPr>
              <w:t>8. SECURITY OF PERFORMANCE OF THE OBLIGATIONS UNDER THE CONTRACT</w:t>
            </w:r>
          </w:p>
        </w:tc>
      </w:tr>
      <w:tr w:rsidR="001C0509" w14:paraId="242673D5" w14:textId="77777777" w:rsidTr="414C7899">
        <w:tc>
          <w:tcPr>
            <w:tcW w:w="2443" w:type="dxa"/>
            <w:gridSpan w:val="2"/>
            <w:tcMar>
              <w:top w:w="28" w:type="dxa"/>
              <w:bottom w:w="28" w:type="dxa"/>
            </w:tcMar>
          </w:tcPr>
          <w:p w14:paraId="0C6E2B05" w14:textId="200F384B"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8.1. Prievolių pagal Sutartį įvykdymo užtikrinimo būdas (-ai)</w:t>
            </w:r>
          </w:p>
        </w:tc>
        <w:tc>
          <w:tcPr>
            <w:tcW w:w="4987" w:type="dxa"/>
            <w:gridSpan w:val="5"/>
            <w:tcMar>
              <w:top w:w="28" w:type="dxa"/>
              <w:bottom w:w="28" w:type="dxa"/>
            </w:tcMar>
          </w:tcPr>
          <w:p w14:paraId="5920E20E" w14:textId="1F6F996E" w:rsidR="001C0509" w:rsidRPr="00753988" w:rsidRDefault="001C0509" w:rsidP="00435073">
            <w:pPr>
              <w:jc w:val="both"/>
              <w:rPr>
                <w:rFonts w:ascii="Arial" w:hAnsi="Arial" w:cs="Arial"/>
                <w:i/>
                <w:iCs/>
                <w:color w:val="4472C4"/>
                <w:kern w:val="2"/>
                <w:sz w:val="18"/>
                <w:szCs w:val="18"/>
                <w:lang w:val="lt-LT"/>
              </w:rPr>
            </w:pPr>
            <w:r w:rsidRPr="00753988">
              <w:rPr>
                <w:rFonts w:ascii="Arial" w:hAnsi="Arial" w:cs="Arial"/>
                <w:kern w:val="2"/>
                <w:sz w:val="18"/>
                <w:szCs w:val="18"/>
                <w:lang w:val="lt-LT"/>
              </w:rPr>
              <w:t>Prievolių pagal Sutartį įvykdymas gali būti užtikrinamas</w:t>
            </w:r>
            <w:r w:rsidR="0004248D">
              <w:rPr>
                <w:rFonts w:ascii="Arial" w:hAnsi="Arial" w:cs="Arial"/>
                <w:kern w:val="2"/>
                <w:sz w:val="18"/>
                <w:szCs w:val="18"/>
                <w:lang w:val="lt-LT"/>
              </w:rPr>
              <w:t>:</w:t>
            </w:r>
            <w:r w:rsidRPr="00753988">
              <w:rPr>
                <w:rFonts w:ascii="Arial" w:hAnsi="Arial" w:cs="Arial"/>
                <w:kern w:val="2"/>
                <w:sz w:val="18"/>
                <w:szCs w:val="18"/>
                <w:lang w:val="lt-LT"/>
              </w:rPr>
              <w:t xml:space="preserve"> </w:t>
            </w:r>
          </w:p>
          <w:p w14:paraId="5D8D20A1" w14:textId="77777777" w:rsidR="001C0509" w:rsidRPr="0004248D" w:rsidRDefault="001C0509" w:rsidP="00435073">
            <w:pPr>
              <w:jc w:val="both"/>
              <w:rPr>
                <w:rFonts w:ascii="Arial" w:hAnsi="Arial" w:cs="Arial"/>
                <w:kern w:val="2"/>
                <w:sz w:val="18"/>
                <w:szCs w:val="18"/>
                <w:lang w:val="lt-LT"/>
              </w:rPr>
            </w:pPr>
            <w:r w:rsidRPr="0004248D">
              <w:rPr>
                <w:rFonts w:ascii="Arial" w:hAnsi="Arial" w:cs="Arial"/>
                <w:kern w:val="2"/>
                <w:sz w:val="18"/>
                <w:szCs w:val="18"/>
                <w:lang w:val="lt-LT"/>
              </w:rPr>
              <w:t>Netesybomis (delspinigiais, bauda);</w:t>
            </w:r>
          </w:p>
          <w:p w14:paraId="62FE34A3" w14:textId="73C882A0" w:rsidR="00501DFF" w:rsidRPr="0004248D" w:rsidRDefault="00501DFF" w:rsidP="00435073">
            <w:pPr>
              <w:jc w:val="both"/>
              <w:rPr>
                <w:rFonts w:ascii="Arial" w:hAnsi="Arial" w:cs="Arial"/>
                <w:kern w:val="2"/>
                <w:sz w:val="18"/>
                <w:szCs w:val="18"/>
                <w:lang w:val="lt-LT"/>
              </w:rPr>
            </w:pPr>
            <w:r>
              <w:rPr>
                <w:rFonts w:ascii="Arial" w:hAnsi="Arial" w:cs="Arial"/>
                <w:kern w:val="2"/>
                <w:sz w:val="18"/>
                <w:szCs w:val="18"/>
                <w:lang w:val="lt-LT"/>
              </w:rPr>
              <w:t>ir</w:t>
            </w:r>
          </w:p>
          <w:p w14:paraId="797524CC" w14:textId="2B9FCBC7" w:rsidR="001C0509" w:rsidRPr="00DC66D8" w:rsidRDefault="001C0509" w:rsidP="00435073">
            <w:pPr>
              <w:jc w:val="both"/>
              <w:rPr>
                <w:rFonts w:ascii="Arial" w:hAnsi="Arial" w:cs="Arial"/>
                <w:i/>
                <w:iCs/>
                <w:color w:val="FF0000"/>
                <w:kern w:val="2"/>
                <w:sz w:val="18"/>
                <w:szCs w:val="18"/>
                <w:lang w:val="lt-LT"/>
              </w:rPr>
            </w:pPr>
            <w:r w:rsidRPr="0004248D">
              <w:rPr>
                <w:rFonts w:ascii="Arial" w:hAnsi="Arial" w:cs="Arial"/>
                <w:kern w:val="2"/>
                <w:sz w:val="18"/>
                <w:szCs w:val="18"/>
                <w:lang w:val="lt-LT"/>
              </w:rPr>
              <w:t>Pirmo pareikalavimo banko garantija</w:t>
            </w:r>
            <w:r w:rsidR="00501DFF">
              <w:rPr>
                <w:rFonts w:ascii="Arial" w:hAnsi="Arial" w:cs="Arial"/>
                <w:kern w:val="2"/>
                <w:sz w:val="18"/>
                <w:szCs w:val="18"/>
                <w:lang w:val="lt-LT"/>
              </w:rPr>
              <w:t xml:space="preserve"> arba </w:t>
            </w:r>
            <w:r w:rsidRPr="0004248D">
              <w:rPr>
                <w:rFonts w:ascii="Arial" w:hAnsi="Arial" w:cs="Arial"/>
                <w:kern w:val="2"/>
                <w:sz w:val="18"/>
                <w:szCs w:val="18"/>
                <w:lang w:val="lt-LT"/>
              </w:rPr>
              <w:t>Draudimo bendrovės ar kredito unijos laidavimo draudimu</w:t>
            </w:r>
            <w:r w:rsidR="00C30E14">
              <w:rPr>
                <w:rFonts w:ascii="Arial" w:hAnsi="Arial" w:cs="Arial"/>
                <w:kern w:val="2"/>
                <w:sz w:val="18"/>
                <w:szCs w:val="18"/>
                <w:lang w:val="lt-LT"/>
              </w:rPr>
              <w:t xml:space="preserve"> atitinkantys Sutarties reikal</w:t>
            </w:r>
            <w:r w:rsidR="003F6C7B">
              <w:rPr>
                <w:rFonts w:ascii="Arial" w:hAnsi="Arial" w:cs="Arial"/>
                <w:kern w:val="2"/>
                <w:sz w:val="18"/>
                <w:szCs w:val="18"/>
                <w:lang w:val="lt-LT"/>
              </w:rPr>
              <w:t>a</w:t>
            </w:r>
            <w:r w:rsidR="00C30E14">
              <w:rPr>
                <w:rFonts w:ascii="Arial" w:hAnsi="Arial" w:cs="Arial"/>
                <w:kern w:val="2"/>
                <w:sz w:val="18"/>
                <w:szCs w:val="18"/>
                <w:lang w:val="lt-LT"/>
              </w:rPr>
              <w:t>vimus.</w:t>
            </w:r>
          </w:p>
        </w:tc>
        <w:tc>
          <w:tcPr>
            <w:tcW w:w="2115" w:type="dxa"/>
            <w:gridSpan w:val="3"/>
            <w:tcMar>
              <w:top w:w="28" w:type="dxa"/>
              <w:bottom w:w="28" w:type="dxa"/>
            </w:tcMar>
          </w:tcPr>
          <w:p w14:paraId="2432A858" w14:textId="7136AF4F"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8.1. Method(s) of securing performance of the obligations under the Contract</w:t>
            </w:r>
          </w:p>
        </w:tc>
        <w:tc>
          <w:tcPr>
            <w:tcW w:w="5193" w:type="dxa"/>
            <w:gridSpan w:val="7"/>
            <w:tcMar>
              <w:top w:w="28" w:type="dxa"/>
              <w:bottom w:w="28" w:type="dxa"/>
            </w:tcMar>
          </w:tcPr>
          <w:p w14:paraId="59F06EB2" w14:textId="175DD5F9" w:rsidR="001C0509" w:rsidRPr="006B232B" w:rsidRDefault="001C0509" w:rsidP="001C0509">
            <w:pPr>
              <w:jc w:val="both"/>
              <w:rPr>
                <w:rFonts w:ascii="Arial" w:hAnsi="Arial" w:cs="Arial"/>
                <w:i/>
                <w:iCs/>
                <w:color w:val="4472C4"/>
                <w:kern w:val="2"/>
                <w:sz w:val="18"/>
                <w:szCs w:val="18"/>
              </w:rPr>
            </w:pPr>
            <w:r w:rsidRPr="006B232B">
              <w:rPr>
                <w:rFonts w:ascii="Arial" w:hAnsi="Arial" w:cs="Arial"/>
                <w:kern w:val="2"/>
                <w:sz w:val="18"/>
                <w:szCs w:val="18"/>
              </w:rPr>
              <w:t>Performance of the obligations under the Contract may be secured by</w:t>
            </w:r>
            <w:r w:rsidR="0004248D">
              <w:rPr>
                <w:rFonts w:ascii="Arial" w:hAnsi="Arial" w:cs="Arial"/>
                <w:kern w:val="2"/>
                <w:sz w:val="18"/>
                <w:szCs w:val="18"/>
              </w:rPr>
              <w:t>:</w:t>
            </w:r>
          </w:p>
          <w:p w14:paraId="77D38C63" w14:textId="77777777" w:rsidR="001C0509" w:rsidRPr="0004248D" w:rsidRDefault="001C0509" w:rsidP="001C0509">
            <w:pPr>
              <w:jc w:val="both"/>
              <w:rPr>
                <w:rFonts w:ascii="Arial" w:hAnsi="Arial" w:cs="Arial"/>
                <w:kern w:val="2"/>
                <w:sz w:val="18"/>
                <w:szCs w:val="18"/>
              </w:rPr>
            </w:pPr>
            <w:r w:rsidRPr="0004248D">
              <w:rPr>
                <w:rFonts w:ascii="Arial" w:hAnsi="Arial" w:cs="Arial"/>
                <w:kern w:val="2"/>
                <w:sz w:val="18"/>
                <w:szCs w:val="18"/>
              </w:rPr>
              <w:t>Penalties (interest, fine);</w:t>
            </w:r>
          </w:p>
          <w:p w14:paraId="1DE08C65" w14:textId="2FBB2E0B" w:rsidR="00501DFF" w:rsidRPr="0004248D" w:rsidRDefault="005F5EC3" w:rsidP="001C0509">
            <w:pPr>
              <w:jc w:val="both"/>
              <w:rPr>
                <w:rFonts w:ascii="Arial" w:hAnsi="Arial" w:cs="Arial"/>
                <w:kern w:val="2"/>
                <w:sz w:val="18"/>
                <w:szCs w:val="18"/>
              </w:rPr>
            </w:pPr>
            <w:r>
              <w:rPr>
                <w:rFonts w:ascii="Arial" w:hAnsi="Arial" w:cs="Arial"/>
                <w:kern w:val="2"/>
                <w:sz w:val="18"/>
                <w:szCs w:val="18"/>
              </w:rPr>
              <w:t>and</w:t>
            </w:r>
          </w:p>
          <w:p w14:paraId="1E1198FA" w14:textId="33B66289" w:rsidR="001C0509" w:rsidRPr="00DC66D8" w:rsidRDefault="00317294" w:rsidP="001C0509">
            <w:pPr>
              <w:jc w:val="both"/>
              <w:rPr>
                <w:rFonts w:ascii="Arial" w:hAnsi="Arial" w:cs="Arial"/>
                <w:i/>
                <w:iCs/>
                <w:color w:val="FF0000"/>
                <w:kern w:val="2"/>
                <w:sz w:val="18"/>
                <w:szCs w:val="18"/>
              </w:rPr>
            </w:pPr>
            <w:r>
              <w:rPr>
                <w:rFonts w:ascii="Arial" w:hAnsi="Arial" w:cs="Arial"/>
                <w:kern w:val="2"/>
                <w:sz w:val="18"/>
                <w:szCs w:val="18"/>
              </w:rPr>
              <w:t>F</w:t>
            </w:r>
            <w:r w:rsidRPr="00317294">
              <w:rPr>
                <w:rFonts w:ascii="Arial" w:hAnsi="Arial" w:cs="Arial"/>
                <w:kern w:val="2"/>
                <w:sz w:val="18"/>
                <w:szCs w:val="18"/>
              </w:rPr>
              <w:t xml:space="preserve">irst-demand </w:t>
            </w:r>
            <w:r w:rsidR="00BA4E97">
              <w:rPr>
                <w:rFonts w:ascii="Arial" w:hAnsi="Arial" w:cs="Arial"/>
                <w:kern w:val="2"/>
                <w:sz w:val="18"/>
                <w:szCs w:val="18"/>
              </w:rPr>
              <w:t>b</w:t>
            </w:r>
            <w:r w:rsidRPr="00317294">
              <w:rPr>
                <w:rFonts w:ascii="Arial" w:hAnsi="Arial" w:cs="Arial"/>
                <w:kern w:val="2"/>
                <w:sz w:val="18"/>
                <w:szCs w:val="18"/>
              </w:rPr>
              <w:t xml:space="preserve">ank guarantee </w:t>
            </w:r>
            <w:r w:rsidR="00501DFF">
              <w:rPr>
                <w:rFonts w:ascii="Arial" w:hAnsi="Arial" w:cs="Arial"/>
                <w:kern w:val="2"/>
                <w:sz w:val="18"/>
                <w:szCs w:val="18"/>
              </w:rPr>
              <w:t xml:space="preserve">or </w:t>
            </w:r>
            <w:r w:rsidR="00501DFF" w:rsidRPr="0004248D">
              <w:rPr>
                <w:rFonts w:ascii="Arial" w:hAnsi="Arial" w:cs="Arial"/>
                <w:kern w:val="2"/>
                <w:sz w:val="18"/>
                <w:szCs w:val="18"/>
              </w:rPr>
              <w:t>Security</w:t>
            </w:r>
            <w:r w:rsidR="001C0509" w:rsidRPr="0004248D">
              <w:rPr>
                <w:rFonts w:ascii="Arial" w:hAnsi="Arial" w:cs="Arial"/>
                <w:kern w:val="2"/>
                <w:sz w:val="18"/>
                <w:szCs w:val="18"/>
              </w:rPr>
              <w:t xml:space="preserve"> insurance letter from an insurance company</w:t>
            </w:r>
            <w:r w:rsidR="00501DFF">
              <w:rPr>
                <w:rFonts w:ascii="Arial" w:hAnsi="Arial" w:cs="Arial"/>
                <w:kern w:val="2"/>
                <w:sz w:val="18"/>
                <w:szCs w:val="18"/>
              </w:rPr>
              <w:t>.</w:t>
            </w:r>
          </w:p>
        </w:tc>
      </w:tr>
      <w:tr w:rsidR="001C0509" w14:paraId="1E609905" w14:textId="77777777" w:rsidTr="414C7899">
        <w:tc>
          <w:tcPr>
            <w:tcW w:w="2443" w:type="dxa"/>
            <w:gridSpan w:val="2"/>
            <w:tcMar>
              <w:top w:w="28" w:type="dxa"/>
              <w:bottom w:w="28" w:type="dxa"/>
            </w:tcMar>
          </w:tcPr>
          <w:p w14:paraId="33BEDEF6" w14:textId="6329CB64"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8.2. Sutarties įvykdymo užtikrinimo pateikimas</w:t>
            </w:r>
          </w:p>
        </w:tc>
        <w:tc>
          <w:tcPr>
            <w:tcW w:w="4987" w:type="dxa"/>
            <w:gridSpan w:val="5"/>
            <w:tcMar>
              <w:top w:w="28" w:type="dxa"/>
              <w:bottom w:w="28" w:type="dxa"/>
            </w:tcMar>
          </w:tcPr>
          <w:p w14:paraId="3C7C575D" w14:textId="028370A9" w:rsidR="001C0509" w:rsidRPr="00DB3746" w:rsidRDefault="001C0509" w:rsidP="001C0509">
            <w:pPr>
              <w:tabs>
                <w:tab w:val="left" w:pos="1440"/>
                <w:tab w:val="center" w:pos="2578"/>
              </w:tabs>
              <w:jc w:val="both"/>
              <w:rPr>
                <w:rFonts w:ascii="Arial" w:hAnsi="Arial" w:cs="Arial"/>
                <w:sz w:val="18"/>
                <w:szCs w:val="18"/>
                <w:lang w:val="lt-LT"/>
              </w:rPr>
            </w:pPr>
            <w:r w:rsidRPr="00DB3746">
              <w:rPr>
                <w:rFonts w:ascii="Arial" w:hAnsi="Arial" w:cs="Arial"/>
                <w:color w:val="000000"/>
                <w:kern w:val="2"/>
                <w:sz w:val="18"/>
                <w:szCs w:val="18"/>
                <w:shd w:val="clear" w:color="auto" w:fill="FFFFFF"/>
                <w:lang w:val="lt-LT"/>
              </w:rPr>
              <w:t xml:space="preserve">Tiekėjas ne vėliau kaip per </w:t>
            </w:r>
            <w:r w:rsidRPr="00DB3746">
              <w:rPr>
                <w:rFonts w:ascii="Arial" w:hAnsi="Arial" w:cs="Arial"/>
                <w:kern w:val="2"/>
                <w:sz w:val="18"/>
                <w:szCs w:val="18"/>
                <w:shd w:val="clear" w:color="auto" w:fill="FFFFFF"/>
                <w:lang w:val="lt-LT"/>
              </w:rPr>
              <w:t xml:space="preserve">10 (dešimt) darbo dienų </w:t>
            </w:r>
            <w:r w:rsidR="00861AB8" w:rsidRPr="00DB3746">
              <w:rPr>
                <w:rFonts w:ascii="Arial" w:hAnsi="Arial" w:cs="Arial"/>
                <w:color w:val="000000"/>
                <w:kern w:val="2"/>
                <w:sz w:val="18"/>
                <w:szCs w:val="18"/>
                <w:shd w:val="clear" w:color="auto" w:fill="FFFFFF"/>
                <w:lang w:val="lt-LT"/>
              </w:rPr>
              <w:t xml:space="preserve">nuo Sutarties pasirašymo dienos turi pateikti Pirkėjui </w:t>
            </w:r>
            <w:r w:rsidR="00861AB8" w:rsidRPr="00DB3746">
              <w:rPr>
                <w:rFonts w:ascii="Arial" w:hAnsi="Arial" w:cs="Arial"/>
                <w:kern w:val="2"/>
                <w:sz w:val="18"/>
                <w:szCs w:val="18"/>
                <w:shd w:val="clear" w:color="auto" w:fill="FFFFFF"/>
                <w:lang w:val="lt-LT"/>
              </w:rPr>
              <w:t xml:space="preserve">3 procentų </w:t>
            </w:r>
            <w:r w:rsidR="00C30E14" w:rsidRPr="00DB3746">
              <w:rPr>
                <w:rFonts w:ascii="Arial" w:hAnsi="Arial" w:cs="Arial"/>
                <w:kern w:val="2"/>
                <w:sz w:val="18"/>
                <w:szCs w:val="18"/>
                <w:shd w:val="clear" w:color="auto" w:fill="FFFFFF"/>
                <w:lang w:val="lt-LT"/>
              </w:rPr>
              <w:t xml:space="preserve">dydžio </w:t>
            </w:r>
            <w:r w:rsidR="00861AB8" w:rsidRPr="00DB3746">
              <w:rPr>
                <w:rFonts w:ascii="Arial" w:hAnsi="Arial" w:cs="Arial"/>
                <w:kern w:val="2"/>
                <w:sz w:val="18"/>
                <w:szCs w:val="18"/>
                <w:shd w:val="clear" w:color="auto" w:fill="FFFFFF"/>
                <w:lang w:val="lt-LT"/>
              </w:rPr>
              <w:t>nuo Pradinės Sutarties vertės be PVM,</w:t>
            </w:r>
            <w:r w:rsidR="00861AB8" w:rsidRPr="00DB3746">
              <w:rPr>
                <w:rFonts w:ascii="Arial" w:hAnsi="Arial" w:cs="Arial"/>
                <w:kern w:val="2"/>
                <w:sz w:val="18"/>
                <w:szCs w:val="18"/>
                <w:lang w:val="lt-LT"/>
              </w:rPr>
              <w:t xml:space="preserve"> </w:t>
            </w:r>
            <w:r w:rsidR="00861AB8" w:rsidRPr="00DB3746">
              <w:rPr>
                <w:rFonts w:ascii="Arial" w:hAnsi="Arial" w:cs="Arial"/>
                <w:kern w:val="2"/>
                <w:sz w:val="18"/>
                <w:szCs w:val="18"/>
                <w:shd w:val="clear" w:color="auto" w:fill="FFFFFF"/>
                <w:lang w:val="lt-LT"/>
              </w:rPr>
              <w:t xml:space="preserve">nurodytos </w:t>
            </w:r>
            <w:r w:rsidR="00861AB8" w:rsidRPr="00DB3746">
              <w:rPr>
                <w:rFonts w:ascii="Arial" w:hAnsi="Arial" w:cs="Arial"/>
                <w:kern w:val="2"/>
                <w:sz w:val="18"/>
                <w:szCs w:val="18"/>
                <w:lang w:val="lt-LT"/>
              </w:rPr>
              <w:t xml:space="preserve">Specialiųjų sąlygų </w:t>
            </w:r>
            <w:r w:rsidR="00861AB8" w:rsidRPr="00DB3746">
              <w:rPr>
                <w:rFonts w:ascii="Arial" w:hAnsi="Arial" w:cs="Arial"/>
                <w:kern w:val="2"/>
                <w:sz w:val="18"/>
                <w:szCs w:val="18"/>
                <w:shd w:val="clear" w:color="auto" w:fill="FFFFFF"/>
                <w:lang w:val="lt-LT"/>
              </w:rPr>
              <w:t>5.2 punkte,</w:t>
            </w:r>
            <w:r w:rsidR="00861AB8" w:rsidRPr="00DB3746">
              <w:rPr>
                <w:rFonts w:ascii="Arial" w:hAnsi="Arial" w:cs="Arial"/>
                <w:i/>
                <w:iCs/>
                <w:kern w:val="2"/>
                <w:sz w:val="18"/>
                <w:szCs w:val="18"/>
                <w:shd w:val="clear" w:color="auto" w:fill="FFFFFF"/>
                <w:lang w:val="lt-LT"/>
              </w:rPr>
              <w:t xml:space="preserve"> </w:t>
            </w:r>
            <w:r w:rsidRPr="00DB3746">
              <w:rPr>
                <w:rFonts w:ascii="Arial" w:hAnsi="Arial" w:cs="Arial"/>
                <w:kern w:val="2"/>
                <w:sz w:val="18"/>
                <w:szCs w:val="18"/>
                <w:shd w:val="clear" w:color="auto" w:fill="FFFFFF"/>
                <w:lang w:val="lt-LT"/>
              </w:rPr>
              <w:t>pirmo pareikalavimo banko garantiją arba draudimo bendrovės ar kredito unijos laidavimo draudimo raštą, atitinkančius Bendrųjų sąlygų 10 skyriaus</w:t>
            </w:r>
            <w:r w:rsidR="009C21CF">
              <w:rPr>
                <w:rFonts w:ascii="Arial" w:hAnsi="Arial" w:cs="Arial"/>
                <w:kern w:val="2"/>
                <w:sz w:val="18"/>
                <w:szCs w:val="18"/>
                <w:shd w:val="clear" w:color="auto" w:fill="FFFFFF"/>
                <w:lang w:val="lt-LT"/>
              </w:rPr>
              <w:t xml:space="preserve"> ir Specialiųjų sąlygų 14 skyriaus</w:t>
            </w:r>
            <w:r w:rsidRPr="00DB3746">
              <w:rPr>
                <w:rFonts w:ascii="Arial" w:hAnsi="Arial" w:cs="Arial"/>
                <w:kern w:val="2"/>
                <w:sz w:val="18"/>
                <w:szCs w:val="18"/>
                <w:shd w:val="clear" w:color="auto" w:fill="FFFFFF"/>
                <w:lang w:val="lt-LT"/>
              </w:rPr>
              <w:t xml:space="preserve"> reikalavimus. Esant </w:t>
            </w:r>
            <w:r w:rsidRPr="00DB3746">
              <w:rPr>
                <w:rFonts w:ascii="Arial" w:hAnsi="Arial" w:cs="Arial"/>
                <w:color w:val="000000"/>
                <w:kern w:val="2"/>
                <w:sz w:val="18"/>
                <w:szCs w:val="18"/>
                <w:shd w:val="clear" w:color="auto" w:fill="FFFFFF"/>
                <w:lang w:val="lt-LT"/>
              </w:rPr>
              <w:t xml:space="preserve">poreikiui, gavus </w:t>
            </w:r>
            <w:r w:rsidR="00C30E14" w:rsidRPr="00DB3746">
              <w:rPr>
                <w:rFonts w:ascii="Arial" w:hAnsi="Arial" w:cs="Arial"/>
                <w:color w:val="000000"/>
                <w:kern w:val="2"/>
                <w:sz w:val="18"/>
                <w:szCs w:val="18"/>
                <w:shd w:val="clear" w:color="auto" w:fill="FFFFFF"/>
                <w:lang w:val="lt-LT"/>
              </w:rPr>
              <w:t>T</w:t>
            </w:r>
            <w:r w:rsidRPr="00DB3746">
              <w:rPr>
                <w:rFonts w:ascii="Arial" w:hAnsi="Arial" w:cs="Arial"/>
                <w:color w:val="000000"/>
                <w:kern w:val="2"/>
                <w:sz w:val="18"/>
                <w:szCs w:val="18"/>
                <w:shd w:val="clear" w:color="auto" w:fill="FFFFFF"/>
                <w:lang w:val="lt-LT"/>
              </w:rPr>
              <w:t>iekėjo prašymą, šis terminas gali būti pratęstas Šalių suderintam terminui.</w:t>
            </w:r>
          </w:p>
        </w:tc>
        <w:tc>
          <w:tcPr>
            <w:tcW w:w="2115" w:type="dxa"/>
            <w:gridSpan w:val="3"/>
            <w:tcMar>
              <w:top w:w="28" w:type="dxa"/>
              <w:bottom w:w="28" w:type="dxa"/>
            </w:tcMar>
          </w:tcPr>
          <w:p w14:paraId="45B6E62A" w14:textId="556CB83C"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8.2. Provision of the Performance Security</w:t>
            </w:r>
          </w:p>
        </w:tc>
        <w:tc>
          <w:tcPr>
            <w:tcW w:w="5193" w:type="dxa"/>
            <w:gridSpan w:val="7"/>
            <w:tcMar>
              <w:top w:w="28" w:type="dxa"/>
              <w:bottom w:w="28" w:type="dxa"/>
            </w:tcMar>
          </w:tcPr>
          <w:p w14:paraId="09305604" w14:textId="7445B450" w:rsidR="001C0509" w:rsidRPr="006B232B" w:rsidRDefault="001C0509" w:rsidP="001C0509">
            <w:pPr>
              <w:jc w:val="both"/>
              <w:rPr>
                <w:rFonts w:ascii="Arial" w:hAnsi="Arial" w:cs="Arial"/>
                <w:sz w:val="18"/>
                <w:szCs w:val="18"/>
              </w:rPr>
            </w:pPr>
            <w:r w:rsidRPr="00D04B31">
              <w:rPr>
                <w:rFonts w:ascii="Arial" w:hAnsi="Arial" w:cs="Arial"/>
                <w:color w:val="000000"/>
                <w:kern w:val="2"/>
                <w:sz w:val="18"/>
                <w:szCs w:val="18"/>
                <w:shd w:val="clear" w:color="auto" w:fill="FFFFFF"/>
              </w:rPr>
              <w:t xml:space="preserve">The Supplier shall, not later than </w:t>
            </w:r>
            <w:r w:rsidRPr="00D04B31">
              <w:rPr>
                <w:rFonts w:ascii="Arial" w:hAnsi="Arial" w:cs="Arial"/>
                <w:kern w:val="2"/>
                <w:sz w:val="18"/>
                <w:szCs w:val="18"/>
                <w:shd w:val="clear" w:color="auto" w:fill="FFFFFF"/>
              </w:rPr>
              <w:t xml:space="preserve">10 (ten) </w:t>
            </w:r>
            <w:r w:rsidR="0088375C">
              <w:rPr>
                <w:rFonts w:ascii="Arial" w:hAnsi="Arial" w:cs="Arial"/>
                <w:kern w:val="2"/>
                <w:sz w:val="18"/>
                <w:szCs w:val="18"/>
                <w:shd w:val="clear" w:color="auto" w:fill="FFFFFF"/>
              </w:rPr>
              <w:t>business</w:t>
            </w:r>
            <w:r w:rsidR="0088375C" w:rsidRPr="00D04B31">
              <w:rPr>
                <w:rFonts w:ascii="Arial" w:hAnsi="Arial" w:cs="Arial"/>
                <w:kern w:val="2"/>
                <w:sz w:val="18"/>
                <w:szCs w:val="18"/>
                <w:shd w:val="clear" w:color="auto" w:fill="FFFFFF"/>
              </w:rPr>
              <w:t xml:space="preserve"> </w:t>
            </w:r>
            <w:r w:rsidRPr="00D04B31">
              <w:rPr>
                <w:rFonts w:ascii="Arial" w:hAnsi="Arial" w:cs="Arial"/>
                <w:kern w:val="2"/>
                <w:sz w:val="18"/>
                <w:szCs w:val="18"/>
                <w:shd w:val="clear" w:color="auto" w:fill="FFFFFF"/>
              </w:rPr>
              <w:t xml:space="preserve">days from </w:t>
            </w:r>
            <w:r w:rsidRPr="00D04B31">
              <w:rPr>
                <w:rFonts w:ascii="Arial" w:hAnsi="Arial" w:cs="Arial"/>
                <w:color w:val="000000"/>
                <w:kern w:val="2"/>
                <w:sz w:val="18"/>
                <w:szCs w:val="18"/>
                <w:shd w:val="clear" w:color="auto" w:fill="FFFFFF"/>
              </w:rPr>
              <w:t xml:space="preserve">the date </w:t>
            </w:r>
            <w:r w:rsidRPr="00D04B31">
              <w:rPr>
                <w:rFonts w:ascii="Arial" w:hAnsi="Arial" w:cs="Arial"/>
                <w:kern w:val="2"/>
                <w:sz w:val="18"/>
                <w:szCs w:val="18"/>
                <w:shd w:val="clear" w:color="auto" w:fill="FFFFFF"/>
              </w:rPr>
              <w:t xml:space="preserve">of signature of the Contract, </w:t>
            </w:r>
            <w:r w:rsidR="005F026B">
              <w:rPr>
                <w:rFonts w:ascii="Arial" w:hAnsi="Arial" w:cs="Arial"/>
                <w:kern w:val="2"/>
                <w:sz w:val="18"/>
                <w:szCs w:val="18"/>
                <w:shd w:val="clear" w:color="auto" w:fill="FFFFFF"/>
              </w:rPr>
              <w:t>submit to</w:t>
            </w:r>
            <w:r w:rsidR="005F026B" w:rsidRPr="00D04B31">
              <w:rPr>
                <w:rFonts w:ascii="Arial" w:hAnsi="Arial" w:cs="Arial"/>
                <w:kern w:val="2"/>
                <w:sz w:val="18"/>
                <w:szCs w:val="18"/>
                <w:shd w:val="clear" w:color="auto" w:fill="FFFFFF"/>
              </w:rPr>
              <w:t xml:space="preserve"> </w:t>
            </w:r>
            <w:r w:rsidRPr="00D04B31">
              <w:rPr>
                <w:rFonts w:ascii="Arial" w:hAnsi="Arial" w:cs="Arial"/>
                <w:kern w:val="2"/>
                <w:sz w:val="18"/>
                <w:szCs w:val="18"/>
                <w:shd w:val="clear" w:color="auto" w:fill="FFFFFF"/>
              </w:rPr>
              <w:t xml:space="preserve">the Buyer </w:t>
            </w:r>
            <w:r w:rsidR="00300370" w:rsidRPr="00D04B31">
              <w:rPr>
                <w:rFonts w:ascii="Arial" w:hAnsi="Arial" w:cs="Arial"/>
                <w:kern w:val="2"/>
                <w:sz w:val="18"/>
                <w:szCs w:val="18"/>
                <w:shd w:val="clear" w:color="auto" w:fill="FFFFFF"/>
              </w:rPr>
              <w:t xml:space="preserve"> a first-demand </w:t>
            </w:r>
            <w:r w:rsidR="00300370" w:rsidRPr="00D04B31">
              <w:rPr>
                <w:rFonts w:ascii="Arial" w:hAnsi="Arial" w:cs="Arial"/>
                <w:color w:val="000000"/>
                <w:kern w:val="2"/>
                <w:sz w:val="18"/>
                <w:szCs w:val="18"/>
                <w:shd w:val="clear" w:color="auto" w:fill="FFFFFF"/>
              </w:rPr>
              <w:t xml:space="preserve">bank guarantee or a </w:t>
            </w:r>
            <w:r w:rsidR="00300370" w:rsidRPr="00D04B31">
              <w:rPr>
                <w:rFonts w:ascii="Arial" w:hAnsi="Arial" w:cs="Arial"/>
                <w:kern w:val="2"/>
                <w:sz w:val="18"/>
                <w:szCs w:val="18"/>
                <w:shd w:val="clear" w:color="auto" w:fill="FFFFFF"/>
              </w:rPr>
              <w:t xml:space="preserve">surety insurance letter from an insurance company or credit union </w:t>
            </w:r>
            <w:r w:rsidR="00300370">
              <w:rPr>
                <w:rFonts w:ascii="Arial" w:hAnsi="Arial" w:cs="Arial"/>
                <w:kern w:val="2"/>
                <w:sz w:val="18"/>
                <w:szCs w:val="18"/>
                <w:shd w:val="clear" w:color="auto" w:fill="FFFFFF"/>
              </w:rPr>
              <w:t xml:space="preserve"> in the amount of</w:t>
            </w:r>
            <w:r w:rsidR="00300370" w:rsidRPr="00D04B31">
              <w:t xml:space="preserve"> </w:t>
            </w:r>
            <w:r w:rsidR="00956883" w:rsidRPr="00D04B31">
              <w:rPr>
                <w:rFonts w:ascii="Arial" w:hAnsi="Arial" w:cs="Arial"/>
                <w:kern w:val="2"/>
                <w:sz w:val="18"/>
                <w:szCs w:val="18"/>
                <w:shd w:val="clear" w:color="auto" w:fill="FFFFFF"/>
              </w:rPr>
              <w:t>3 percent of the Initial Contract value excluding VAT, specified in clause 5.2 of the Special Conditions</w:t>
            </w:r>
            <w:r w:rsidR="00827C64">
              <w:rPr>
                <w:rFonts w:ascii="Arial" w:hAnsi="Arial" w:cs="Arial"/>
                <w:kern w:val="2"/>
                <w:sz w:val="18"/>
                <w:szCs w:val="18"/>
                <w:shd w:val="clear" w:color="auto" w:fill="FFFFFF"/>
              </w:rPr>
              <w:t>, in a</w:t>
            </w:r>
            <w:r w:rsidR="000F58F0">
              <w:rPr>
                <w:rFonts w:ascii="Arial" w:hAnsi="Arial" w:cs="Arial"/>
                <w:kern w:val="2"/>
                <w:sz w:val="18"/>
                <w:szCs w:val="18"/>
                <w:shd w:val="clear" w:color="auto" w:fill="FFFFFF"/>
              </w:rPr>
              <w:t xml:space="preserve">ccordance with the requirements of </w:t>
            </w:r>
            <w:r w:rsidR="00EF5FD8">
              <w:rPr>
                <w:rFonts w:ascii="Arial" w:hAnsi="Arial" w:cs="Arial"/>
                <w:kern w:val="2"/>
                <w:sz w:val="18"/>
                <w:szCs w:val="18"/>
                <w:shd w:val="clear" w:color="auto" w:fill="FFFFFF"/>
              </w:rPr>
              <w:t xml:space="preserve">Section 10 of General Terms and Conditions and Section 14 of Special Terms and Conditions. </w:t>
            </w:r>
            <w:r w:rsidRPr="00D04B31">
              <w:rPr>
                <w:rFonts w:ascii="Arial" w:hAnsi="Arial" w:cs="Arial"/>
                <w:color w:val="000000"/>
                <w:kern w:val="2"/>
                <w:sz w:val="18"/>
                <w:szCs w:val="18"/>
                <w:shd w:val="clear" w:color="auto" w:fill="FFFFFF"/>
              </w:rPr>
              <w:t>If necessary,  at the request of the Supplier, this time limit may be extended for a period agreed between the Parties.</w:t>
            </w:r>
          </w:p>
        </w:tc>
      </w:tr>
      <w:tr w:rsidR="001C0509" w14:paraId="5DDED9D7" w14:textId="77777777" w:rsidTr="414C7899">
        <w:tc>
          <w:tcPr>
            <w:tcW w:w="7430" w:type="dxa"/>
            <w:gridSpan w:val="7"/>
            <w:tcMar>
              <w:top w:w="28" w:type="dxa"/>
              <w:bottom w:w="28" w:type="dxa"/>
            </w:tcMar>
          </w:tcPr>
          <w:p w14:paraId="57E6E7A4" w14:textId="5616339A" w:rsidR="001C0509" w:rsidRPr="00753988" w:rsidRDefault="001C0509" w:rsidP="001C0509">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9. ŠALIŲ ATSAKOMYBĖ</w:t>
            </w:r>
          </w:p>
        </w:tc>
        <w:tc>
          <w:tcPr>
            <w:tcW w:w="7308" w:type="dxa"/>
            <w:gridSpan w:val="10"/>
            <w:tcMar>
              <w:top w:w="28" w:type="dxa"/>
              <w:bottom w:w="28" w:type="dxa"/>
            </w:tcMar>
          </w:tcPr>
          <w:p w14:paraId="505166BA" w14:textId="2309A999" w:rsidR="001C0509" w:rsidRPr="006B232B" w:rsidRDefault="001C0509" w:rsidP="001C0509">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9. LIABILITY OF THE PARTIES</w:t>
            </w:r>
          </w:p>
        </w:tc>
      </w:tr>
      <w:tr w:rsidR="001C0509" w14:paraId="73501B1A" w14:textId="77777777" w:rsidTr="414C7899">
        <w:tc>
          <w:tcPr>
            <w:tcW w:w="2443" w:type="dxa"/>
            <w:gridSpan w:val="2"/>
            <w:tcMar>
              <w:top w:w="28" w:type="dxa"/>
              <w:bottom w:w="28" w:type="dxa"/>
            </w:tcMar>
          </w:tcPr>
          <w:p w14:paraId="3D9F4F32" w14:textId="6CB77D4F"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9.1. Pirkėjui taikomos netesybos už mokėjimų pagal Sutartį vėlavimą</w:t>
            </w:r>
          </w:p>
        </w:tc>
        <w:tc>
          <w:tcPr>
            <w:tcW w:w="4987" w:type="dxa"/>
            <w:gridSpan w:val="5"/>
            <w:tcMar>
              <w:top w:w="28" w:type="dxa"/>
              <w:bottom w:w="28" w:type="dxa"/>
            </w:tcMar>
          </w:tcPr>
          <w:p w14:paraId="7AC017A7" w14:textId="77777777" w:rsidR="001C0509" w:rsidRPr="00753988" w:rsidRDefault="001C0509" w:rsidP="001C0509">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3ADF833" w14:textId="77777777" w:rsidR="001C0509" w:rsidRPr="00753988" w:rsidRDefault="001C0509" w:rsidP="001C0509">
            <w:pPr>
              <w:jc w:val="both"/>
              <w:rPr>
                <w:rFonts w:ascii="Arial" w:hAnsi="Arial" w:cs="Arial"/>
                <w:sz w:val="18"/>
                <w:szCs w:val="18"/>
                <w:lang w:val="lt-LT"/>
              </w:rPr>
            </w:pPr>
          </w:p>
        </w:tc>
        <w:tc>
          <w:tcPr>
            <w:tcW w:w="2115" w:type="dxa"/>
            <w:gridSpan w:val="3"/>
            <w:tcMar>
              <w:top w:w="28" w:type="dxa"/>
              <w:bottom w:w="28" w:type="dxa"/>
            </w:tcMar>
          </w:tcPr>
          <w:p w14:paraId="7820A9E0" w14:textId="68B86A2A"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9.1. Penalties payable by the Buyer for late payment under the Contract</w:t>
            </w:r>
          </w:p>
        </w:tc>
        <w:tc>
          <w:tcPr>
            <w:tcW w:w="5193" w:type="dxa"/>
            <w:gridSpan w:val="7"/>
            <w:tcMar>
              <w:top w:w="28" w:type="dxa"/>
              <w:bottom w:w="28" w:type="dxa"/>
            </w:tcMar>
          </w:tcPr>
          <w:p w14:paraId="6417777E" w14:textId="64024135" w:rsidR="001C0509" w:rsidRPr="006B232B" w:rsidRDefault="001C0509" w:rsidP="001C0509">
            <w:pPr>
              <w:jc w:val="both"/>
              <w:rPr>
                <w:rFonts w:ascii="Arial" w:hAnsi="Arial" w:cs="Arial"/>
                <w:sz w:val="18"/>
                <w:szCs w:val="18"/>
              </w:rPr>
            </w:pPr>
            <w:r w:rsidRPr="006B232B">
              <w:rPr>
                <w:rFonts w:ascii="Arial" w:hAnsi="Arial" w:cs="Arial"/>
                <w:color w:val="000000" w:themeColor="text1"/>
                <w:kern w:val="2"/>
                <w:sz w:val="18"/>
                <w:szCs w:val="18"/>
              </w:rPr>
              <w:t xml:space="preserve">If the Buyer, having received a duly submitted and completed Invoice, delays payment for the high-quality Goods duly delivered by the Supplier within the time limit specified in the Contract, the Supplier shall charge default interest on the Buyer at the rate of 0.05 (five one-hundredths of a) percent of the unpaid amount excluding VAT for each </w:t>
            </w:r>
            <w:r w:rsidR="007551F1">
              <w:rPr>
                <w:rFonts w:ascii="Arial" w:hAnsi="Arial" w:cs="Arial"/>
                <w:color w:val="000000" w:themeColor="text1"/>
                <w:kern w:val="2"/>
                <w:sz w:val="18"/>
                <w:szCs w:val="18"/>
              </w:rPr>
              <w:t xml:space="preserve">day </w:t>
            </w:r>
            <w:r w:rsidRPr="006B232B">
              <w:rPr>
                <w:rFonts w:ascii="Arial" w:hAnsi="Arial" w:cs="Arial"/>
                <w:color w:val="000000" w:themeColor="text1"/>
                <w:kern w:val="2"/>
                <w:sz w:val="18"/>
                <w:szCs w:val="18"/>
              </w:rPr>
              <w:t>of delay.</w:t>
            </w:r>
          </w:p>
        </w:tc>
      </w:tr>
      <w:tr w:rsidR="001C0509" w14:paraId="71987DA1" w14:textId="77777777" w:rsidTr="414C7899">
        <w:tc>
          <w:tcPr>
            <w:tcW w:w="2443" w:type="dxa"/>
            <w:gridSpan w:val="2"/>
            <w:tcMar>
              <w:top w:w="28" w:type="dxa"/>
              <w:bottom w:w="28" w:type="dxa"/>
            </w:tcMar>
          </w:tcPr>
          <w:p w14:paraId="5535EE77" w14:textId="69A7BDBE"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9.2. Tiekėjui taikomos netesybos</w:t>
            </w:r>
          </w:p>
        </w:tc>
        <w:tc>
          <w:tcPr>
            <w:tcW w:w="4987" w:type="dxa"/>
            <w:gridSpan w:val="5"/>
            <w:tcMar>
              <w:top w:w="28" w:type="dxa"/>
              <w:bottom w:w="28" w:type="dxa"/>
            </w:tcMar>
          </w:tcPr>
          <w:p w14:paraId="62E5FA2A" w14:textId="03921406" w:rsidR="0062035C" w:rsidRDefault="001C0509" w:rsidP="001C0509">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w:t>
            </w:r>
          </w:p>
          <w:p w14:paraId="17050758" w14:textId="4DFA85D0" w:rsidR="0062035C" w:rsidRDefault="009600EC" w:rsidP="001C0509">
            <w:pPr>
              <w:jc w:val="both"/>
              <w:rPr>
                <w:rFonts w:ascii="Arial" w:hAnsi="Arial" w:cs="Arial"/>
                <w:color w:val="000000" w:themeColor="text1"/>
                <w:kern w:val="2"/>
                <w:sz w:val="18"/>
                <w:szCs w:val="18"/>
                <w:lang w:val="lt-LT"/>
              </w:rPr>
            </w:pPr>
            <w:r>
              <w:rPr>
                <w:rFonts w:ascii="Arial" w:hAnsi="Arial" w:cs="Arial"/>
                <w:color w:val="000000" w:themeColor="text1"/>
                <w:kern w:val="2"/>
                <w:sz w:val="18"/>
                <w:szCs w:val="18"/>
                <w:lang w:val="lt-LT"/>
              </w:rPr>
              <w:t xml:space="preserve">9.2.2. Jeigu Tiekėjas vėluoja </w:t>
            </w:r>
            <w:r w:rsidR="00C67726">
              <w:rPr>
                <w:rFonts w:ascii="Arial" w:hAnsi="Arial" w:cs="Arial"/>
                <w:color w:val="000000" w:themeColor="text1"/>
                <w:kern w:val="2"/>
                <w:sz w:val="18"/>
                <w:szCs w:val="18"/>
                <w:lang w:val="lt-LT"/>
              </w:rPr>
              <w:t>pabaigti vykdyti</w:t>
            </w:r>
            <w:r>
              <w:rPr>
                <w:rFonts w:ascii="Arial" w:hAnsi="Arial" w:cs="Arial"/>
                <w:color w:val="000000" w:themeColor="text1"/>
                <w:kern w:val="2"/>
                <w:sz w:val="18"/>
                <w:szCs w:val="18"/>
                <w:lang w:val="lt-LT"/>
              </w:rPr>
              <w:t xml:space="preserve"> Techninės specifikacijos 4.</w:t>
            </w:r>
            <w:r w:rsidR="00BF1DD3">
              <w:rPr>
                <w:rFonts w:ascii="Arial" w:hAnsi="Arial" w:cs="Arial"/>
                <w:color w:val="000000" w:themeColor="text1"/>
                <w:kern w:val="2"/>
                <w:sz w:val="18"/>
                <w:szCs w:val="18"/>
                <w:lang w:val="lt-LT"/>
              </w:rPr>
              <w:t>1.1 punkte nurodytą I etapą</w:t>
            </w:r>
            <w:r w:rsidR="00C67726">
              <w:rPr>
                <w:rFonts w:ascii="Arial" w:hAnsi="Arial" w:cs="Arial"/>
                <w:color w:val="000000" w:themeColor="text1"/>
                <w:kern w:val="2"/>
                <w:sz w:val="18"/>
                <w:szCs w:val="18"/>
                <w:lang w:val="lt-LT"/>
              </w:rPr>
              <w:t xml:space="preserve">, </w:t>
            </w:r>
            <w:r w:rsidR="00653545">
              <w:rPr>
                <w:rFonts w:ascii="Arial" w:hAnsi="Arial" w:cs="Arial"/>
                <w:color w:val="000000" w:themeColor="text1"/>
                <w:kern w:val="2"/>
                <w:sz w:val="18"/>
                <w:szCs w:val="18"/>
                <w:lang w:val="lt-LT"/>
              </w:rPr>
              <w:t xml:space="preserve">Tiekėjas įsipareigoja mokėti </w:t>
            </w:r>
            <w:r w:rsidR="004242F0">
              <w:rPr>
                <w:rFonts w:ascii="Arial" w:hAnsi="Arial" w:cs="Arial"/>
                <w:color w:val="000000" w:themeColor="text1"/>
                <w:kern w:val="2"/>
                <w:sz w:val="18"/>
                <w:szCs w:val="18"/>
                <w:lang w:val="lt-LT"/>
              </w:rPr>
              <w:t xml:space="preserve">300,00 Eur (trijų šimtų eurų) baudą už kiekvieną </w:t>
            </w:r>
            <w:r w:rsidR="00D6528F">
              <w:rPr>
                <w:rFonts w:ascii="Arial" w:hAnsi="Arial" w:cs="Arial"/>
                <w:color w:val="000000" w:themeColor="text1"/>
                <w:kern w:val="2"/>
                <w:sz w:val="18"/>
                <w:szCs w:val="18"/>
                <w:lang w:val="lt-LT"/>
              </w:rPr>
              <w:t>uždelstą dieną nuo Techninės specifikacijos 4.1.1 punkte nu</w:t>
            </w:r>
            <w:r w:rsidR="009D6B19">
              <w:rPr>
                <w:rFonts w:ascii="Arial" w:hAnsi="Arial" w:cs="Arial"/>
                <w:color w:val="000000" w:themeColor="text1"/>
                <w:kern w:val="2"/>
                <w:sz w:val="18"/>
                <w:szCs w:val="18"/>
                <w:lang w:val="lt-LT"/>
              </w:rPr>
              <w:t xml:space="preserve">rodyto I etapo termino pabaigos. </w:t>
            </w:r>
          </w:p>
          <w:p w14:paraId="39015035" w14:textId="73E53775" w:rsidR="001C0509" w:rsidRPr="00544116" w:rsidRDefault="001C0509" w:rsidP="001C0509">
            <w:pPr>
              <w:jc w:val="both"/>
              <w:rPr>
                <w:lang w:val="lt-LT"/>
              </w:rPr>
            </w:pPr>
            <w:r w:rsidRPr="4503C987">
              <w:rPr>
                <w:rFonts w:ascii="Arial" w:eastAsia="Arial" w:hAnsi="Arial" w:cs="Arial"/>
                <w:color w:val="000000" w:themeColor="text1"/>
                <w:sz w:val="18"/>
                <w:szCs w:val="18"/>
                <w:lang w:val="lt-LT"/>
              </w:rPr>
              <w:t>9.2.</w:t>
            </w:r>
            <w:r w:rsidR="0062035C">
              <w:rPr>
                <w:rFonts w:ascii="Arial" w:eastAsia="Arial" w:hAnsi="Arial" w:cs="Arial"/>
                <w:color w:val="000000" w:themeColor="text1"/>
                <w:sz w:val="18"/>
                <w:szCs w:val="18"/>
                <w:lang w:val="lt-LT"/>
              </w:rPr>
              <w:t>3</w:t>
            </w:r>
            <w:r w:rsidRPr="4503C987">
              <w:rPr>
                <w:rFonts w:ascii="Arial" w:eastAsia="Arial" w:hAnsi="Arial" w:cs="Arial"/>
                <w:color w:val="000000" w:themeColor="text1"/>
                <w:sz w:val="18"/>
                <w:szCs w:val="18"/>
                <w:lang w:val="lt-LT"/>
              </w:rPr>
              <w:t>.</w:t>
            </w:r>
            <w:r w:rsidRPr="4503C987">
              <w:rPr>
                <w:rFonts w:ascii="Times New Roman" w:eastAsia="Times New Roman" w:hAnsi="Times New Roman" w:cs="Times New Roman"/>
                <w:color w:val="000000" w:themeColor="text1"/>
                <w:lang w:val="lt-LT"/>
              </w:rPr>
              <w:t xml:space="preserve"> </w:t>
            </w:r>
            <w:r w:rsidRPr="4503C987">
              <w:rPr>
                <w:rFonts w:ascii="Arial" w:eastAsia="Arial" w:hAnsi="Arial" w:cs="Arial"/>
                <w:sz w:val="18"/>
                <w:szCs w:val="18"/>
                <w:lang w:val="lt-LT"/>
              </w:rPr>
              <w:t>Jeigu Tiekėjas vėluoja grąžinti dėl Tiekėjui mokėtinos sumos sumažinimo susidariusią permoką pagal Bendrųjų sąlygų 7.4.1.2 punktą, Pirkėjas nuo kitos nei nustatytas terminas dienos Tiekėjui skaičiuoja 0,05 (</w:t>
            </w:r>
            <w:r w:rsidR="00BF1033">
              <w:rPr>
                <w:rFonts w:ascii="Arial" w:eastAsia="Arial" w:hAnsi="Arial" w:cs="Arial"/>
                <w:sz w:val="18"/>
                <w:szCs w:val="18"/>
                <w:lang w:val="lt-LT"/>
              </w:rPr>
              <w:t>penkios</w:t>
            </w:r>
            <w:r w:rsidRPr="4503C987">
              <w:rPr>
                <w:rFonts w:ascii="Arial" w:eastAsia="Arial" w:hAnsi="Arial" w:cs="Arial"/>
                <w:sz w:val="18"/>
                <w:szCs w:val="18"/>
                <w:lang w:val="lt-LT"/>
              </w:rPr>
              <w:t xml:space="preserve"> šimtosios) procento  dydžio delspinigius už kiekvieną </w:t>
            </w:r>
            <w:r w:rsidRPr="00BF1033">
              <w:rPr>
                <w:rFonts w:ascii="Arial" w:eastAsia="Arial" w:hAnsi="Arial" w:cs="Arial"/>
                <w:sz w:val="18"/>
                <w:szCs w:val="18"/>
                <w:lang w:val="lt-LT"/>
              </w:rPr>
              <w:t xml:space="preserve">uždelstą dieną </w:t>
            </w:r>
            <w:r w:rsidRPr="4503C987">
              <w:rPr>
                <w:rFonts w:ascii="Arial" w:eastAsia="Arial" w:hAnsi="Arial" w:cs="Arial"/>
                <w:sz w:val="18"/>
                <w:szCs w:val="18"/>
                <w:lang w:val="lt-LT"/>
              </w:rPr>
              <w:t xml:space="preserve">nuo laiku negrąžintos permokos, kainos be PVM.   </w:t>
            </w:r>
          </w:p>
          <w:p w14:paraId="6FB0E2D3" w14:textId="67DADF77" w:rsidR="001C0509" w:rsidRDefault="001C0509" w:rsidP="001C0509">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9.2.</w:t>
            </w:r>
            <w:r w:rsidR="0062035C">
              <w:rPr>
                <w:rFonts w:ascii="Arial" w:hAnsi="Arial" w:cs="Arial"/>
                <w:color w:val="000000"/>
                <w:kern w:val="2"/>
                <w:sz w:val="18"/>
                <w:szCs w:val="18"/>
                <w:lang w:val="lt-LT"/>
              </w:rPr>
              <w:t>4</w:t>
            </w:r>
            <w:r w:rsidRPr="00753988">
              <w:rPr>
                <w:rFonts w:ascii="Arial" w:hAnsi="Arial" w:cs="Arial"/>
                <w:color w:val="000000"/>
                <w:kern w:val="2"/>
                <w:sz w:val="18"/>
                <w:szCs w:val="18"/>
                <w:lang w:val="lt-LT"/>
              </w:rPr>
              <w:t>. Tiekėjas privalo sumokėti Pirkėjui netesybas per 30 dienų nuo Pirkėjo pareikalavimo</w:t>
            </w:r>
            <w:r>
              <w:rPr>
                <w:rFonts w:ascii="Arial" w:hAnsi="Arial" w:cs="Arial"/>
                <w:color w:val="000000"/>
                <w:kern w:val="2"/>
                <w:sz w:val="18"/>
                <w:szCs w:val="18"/>
                <w:lang w:val="lt-LT"/>
              </w:rPr>
              <w:t xml:space="preserve">, </w:t>
            </w:r>
            <w:r w:rsidRPr="00461019">
              <w:rPr>
                <w:rFonts w:ascii="Arial" w:hAnsi="Arial" w:cs="Arial"/>
                <w:color w:val="000000"/>
                <w:kern w:val="2"/>
                <w:sz w:val="18"/>
                <w:szCs w:val="18"/>
                <w:lang w:val="lt-LT"/>
              </w:rPr>
              <w:t>jeigu netesybų suma nėra išskaitoma iš Tiekėjui mokėtinos sumos.</w:t>
            </w:r>
          </w:p>
          <w:p w14:paraId="110A2812" w14:textId="3EEAF03C" w:rsidR="001C0509" w:rsidRPr="00753988" w:rsidRDefault="00303BB8" w:rsidP="001C0509">
            <w:pPr>
              <w:tabs>
                <w:tab w:val="left" w:pos="800"/>
                <w:tab w:val="center" w:pos="2578"/>
              </w:tabs>
              <w:jc w:val="both"/>
              <w:rPr>
                <w:rFonts w:ascii="Arial" w:hAnsi="Arial" w:cs="Arial"/>
                <w:sz w:val="18"/>
                <w:szCs w:val="18"/>
                <w:lang w:val="lt-LT"/>
              </w:rPr>
            </w:pPr>
            <w:r>
              <w:rPr>
                <w:rFonts w:ascii="Arial" w:eastAsia="Calibri" w:hAnsi="Arial" w:cs="Arial"/>
                <w:sz w:val="18"/>
                <w:szCs w:val="18"/>
                <w:lang w:val="lt-LT"/>
              </w:rPr>
              <w:t>9.2.</w:t>
            </w:r>
            <w:r w:rsidR="00AB01AC">
              <w:rPr>
                <w:rFonts w:ascii="Arial" w:eastAsia="Calibri" w:hAnsi="Arial" w:cs="Arial"/>
                <w:sz w:val="18"/>
                <w:szCs w:val="18"/>
                <w:lang w:val="lt-LT"/>
              </w:rPr>
              <w:t xml:space="preserve">5. </w:t>
            </w:r>
            <w:r w:rsidR="001C0509" w:rsidRPr="00753988">
              <w:rPr>
                <w:rFonts w:ascii="Arial" w:eastAsia="Calibri" w:hAnsi="Arial" w:cs="Arial"/>
                <w:sz w:val="18"/>
                <w:szCs w:val="18"/>
                <w:lang w:val="lt-LT"/>
              </w:rPr>
              <w:t>Nustatoma Šalies maksimali mokėtinų netesybų riba – 20 (dvidešimt) procentų nuo Sutarties kainos be PVM. Nurodyta suma neapima nuostolių atlyginimo ir trečiųjų šalių pritaikytų sankcijų vertės.</w:t>
            </w:r>
          </w:p>
        </w:tc>
        <w:tc>
          <w:tcPr>
            <w:tcW w:w="2115" w:type="dxa"/>
            <w:gridSpan w:val="3"/>
            <w:tcMar>
              <w:top w:w="28" w:type="dxa"/>
              <w:bottom w:w="28" w:type="dxa"/>
            </w:tcMar>
          </w:tcPr>
          <w:p w14:paraId="31F57F47" w14:textId="42336658"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9.2. Penalties payable by the Supplier</w:t>
            </w:r>
          </w:p>
        </w:tc>
        <w:tc>
          <w:tcPr>
            <w:tcW w:w="5193" w:type="dxa"/>
            <w:gridSpan w:val="7"/>
            <w:tcMar>
              <w:top w:w="28" w:type="dxa"/>
              <w:bottom w:w="28" w:type="dxa"/>
            </w:tcMar>
          </w:tcPr>
          <w:p w14:paraId="0D82EF1D" w14:textId="3F804B25" w:rsidR="00AB01AC" w:rsidRDefault="001C0509" w:rsidP="001C0509">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 xml:space="preserve">9.2.1. If the Supplier is late in fulfilling the order, delivering the Goods or rectifying defects therein, or fails to fulfil other contractual obligations, the Buyer shall charge </w:t>
            </w:r>
            <w:r w:rsidR="00184928">
              <w:rPr>
                <w:rFonts w:ascii="Arial" w:hAnsi="Arial" w:cs="Arial"/>
                <w:color w:val="000000" w:themeColor="text1"/>
                <w:kern w:val="2"/>
                <w:sz w:val="18"/>
                <w:szCs w:val="18"/>
              </w:rPr>
              <w:t xml:space="preserve">the Supplier a </w:t>
            </w:r>
            <w:r w:rsidRPr="006B232B">
              <w:rPr>
                <w:rFonts w:ascii="Arial" w:hAnsi="Arial" w:cs="Arial"/>
                <w:color w:val="000000" w:themeColor="text1"/>
                <w:kern w:val="2"/>
                <w:sz w:val="18"/>
                <w:szCs w:val="18"/>
              </w:rPr>
              <w:t>default interest of 0.05 (five one-hundredths ) percent  of the price of the undelivered Goods</w:t>
            </w:r>
            <w:r w:rsidR="00A23149">
              <w:rPr>
                <w:rFonts w:ascii="Arial" w:hAnsi="Arial" w:cs="Arial"/>
                <w:color w:val="000000" w:themeColor="text1"/>
                <w:kern w:val="2"/>
                <w:sz w:val="18"/>
                <w:szCs w:val="18"/>
              </w:rPr>
              <w:t xml:space="preserve"> or the Goods with defects</w:t>
            </w:r>
            <w:r w:rsidRPr="006B232B">
              <w:rPr>
                <w:rFonts w:ascii="Arial" w:hAnsi="Arial" w:cs="Arial"/>
                <w:color w:val="000000" w:themeColor="text1"/>
                <w:kern w:val="2"/>
                <w:sz w:val="18"/>
                <w:szCs w:val="18"/>
              </w:rPr>
              <w:t>, excluding VAT, for each day delay, starting from the day following the date of expiry of the deadline.</w:t>
            </w:r>
          </w:p>
          <w:p w14:paraId="55756AD4" w14:textId="430D2F25" w:rsidR="001C0509" w:rsidRPr="00034CAE" w:rsidRDefault="0062035C" w:rsidP="001C0509">
            <w:pPr>
              <w:jc w:val="both"/>
              <w:rPr>
                <w:rFonts w:ascii="Arial" w:hAnsi="Arial" w:cs="Arial"/>
                <w:color w:val="000000" w:themeColor="text1"/>
                <w:kern w:val="2"/>
                <w:sz w:val="18"/>
                <w:szCs w:val="18"/>
              </w:rPr>
            </w:pPr>
            <w:r w:rsidRPr="0062035C">
              <w:rPr>
                <w:rFonts w:ascii="Arial" w:hAnsi="Arial" w:cs="Arial"/>
                <w:color w:val="000000" w:themeColor="text1"/>
                <w:kern w:val="2"/>
                <w:sz w:val="18"/>
                <w:szCs w:val="18"/>
              </w:rPr>
              <w:t xml:space="preserve">9.2.2. If the Supplier is late in completing Stage I specified in </w:t>
            </w:r>
            <w:r>
              <w:rPr>
                <w:rFonts w:ascii="Arial" w:hAnsi="Arial" w:cs="Arial"/>
                <w:color w:val="000000" w:themeColor="text1"/>
                <w:kern w:val="2"/>
                <w:sz w:val="18"/>
                <w:szCs w:val="18"/>
              </w:rPr>
              <w:t>clause</w:t>
            </w:r>
            <w:r w:rsidRPr="0062035C">
              <w:rPr>
                <w:rFonts w:ascii="Arial" w:hAnsi="Arial" w:cs="Arial"/>
                <w:color w:val="000000" w:themeColor="text1"/>
                <w:kern w:val="2"/>
                <w:sz w:val="18"/>
                <w:szCs w:val="18"/>
              </w:rPr>
              <w:t xml:space="preserve"> 4.1.1 of the Technical </w:t>
            </w:r>
            <w:r>
              <w:rPr>
                <w:rFonts w:ascii="Arial" w:hAnsi="Arial" w:cs="Arial"/>
                <w:color w:val="000000" w:themeColor="text1"/>
                <w:kern w:val="2"/>
                <w:sz w:val="18"/>
                <w:szCs w:val="18"/>
              </w:rPr>
              <w:t>s</w:t>
            </w:r>
            <w:r w:rsidRPr="0062035C">
              <w:rPr>
                <w:rFonts w:ascii="Arial" w:hAnsi="Arial" w:cs="Arial"/>
                <w:color w:val="000000" w:themeColor="text1"/>
                <w:kern w:val="2"/>
                <w:sz w:val="18"/>
                <w:szCs w:val="18"/>
              </w:rPr>
              <w:t>pecification, the Supplier undertakes to pay a penalty of EUR 300.00 (three hundred euros) for each day of delay from the end of the deadline for Stage I specified in point 4.1.1 of the Technical Specification.</w:t>
            </w:r>
          </w:p>
          <w:p w14:paraId="5D577C4E" w14:textId="0984D530" w:rsidR="001C0509" w:rsidRDefault="001C0509" w:rsidP="001C0509">
            <w:pPr>
              <w:jc w:val="both"/>
              <w:rPr>
                <w:rFonts w:ascii="Arial" w:eastAsia="Calibri" w:hAnsi="Arial" w:cs="Arial"/>
                <w:sz w:val="18"/>
                <w:szCs w:val="18"/>
              </w:rPr>
            </w:pPr>
            <w:r w:rsidRPr="006B232B">
              <w:rPr>
                <w:rFonts w:ascii="Arial" w:hAnsi="Arial" w:cs="Arial"/>
                <w:color w:val="000000"/>
                <w:kern w:val="2"/>
                <w:sz w:val="18"/>
                <w:szCs w:val="18"/>
              </w:rPr>
              <w:t>9.2.</w:t>
            </w:r>
            <w:r w:rsidR="007551F1">
              <w:rPr>
                <w:rFonts w:ascii="Arial" w:hAnsi="Arial" w:cs="Arial"/>
                <w:color w:val="000000"/>
                <w:kern w:val="2"/>
                <w:sz w:val="18"/>
                <w:szCs w:val="18"/>
              </w:rPr>
              <w:t>3</w:t>
            </w:r>
            <w:r>
              <w:rPr>
                <w:rFonts w:ascii="Arial" w:hAnsi="Arial" w:cs="Arial"/>
                <w:color w:val="000000"/>
                <w:kern w:val="2"/>
                <w:sz w:val="18"/>
                <w:szCs w:val="18"/>
              </w:rPr>
              <w:t xml:space="preserve">. </w:t>
            </w:r>
            <w:r w:rsidRPr="00DC190D">
              <w:rPr>
                <w:rFonts w:ascii="Arial" w:hAnsi="Arial" w:cs="Arial"/>
                <w:color w:val="000000"/>
                <w:kern w:val="2"/>
                <w:sz w:val="18"/>
                <w:szCs w:val="18"/>
              </w:rPr>
              <w:t>If the Supplier delays the refund of the overpayment resulting from the reduction of the amount payable to the Supplier according to clause 7.4.1.2 of the General Terms</w:t>
            </w:r>
            <w:r w:rsidR="00C67ED1">
              <w:rPr>
                <w:rFonts w:ascii="Arial" w:hAnsi="Arial" w:cs="Arial"/>
                <w:color w:val="000000"/>
                <w:kern w:val="2"/>
                <w:sz w:val="18"/>
                <w:szCs w:val="18"/>
              </w:rPr>
              <w:t xml:space="preserve"> and Conditions</w:t>
            </w:r>
            <w:r w:rsidRPr="00DC190D">
              <w:rPr>
                <w:rFonts w:ascii="Arial" w:hAnsi="Arial" w:cs="Arial"/>
                <w:color w:val="000000"/>
                <w:kern w:val="2"/>
                <w:sz w:val="18"/>
                <w:szCs w:val="18"/>
              </w:rPr>
              <w:t>, the Buyer will calculate a penalty of 0.05 (</w:t>
            </w:r>
            <w:r w:rsidR="00BF1033">
              <w:rPr>
                <w:rFonts w:ascii="Arial" w:hAnsi="Arial" w:cs="Arial"/>
                <w:color w:val="000000"/>
                <w:kern w:val="2"/>
                <w:sz w:val="18"/>
                <w:szCs w:val="18"/>
              </w:rPr>
              <w:t>five</w:t>
            </w:r>
            <w:r w:rsidRPr="00DC190D">
              <w:rPr>
                <w:rFonts w:ascii="Arial" w:hAnsi="Arial" w:cs="Arial"/>
                <w:color w:val="000000"/>
                <w:kern w:val="2"/>
                <w:sz w:val="18"/>
                <w:szCs w:val="18"/>
              </w:rPr>
              <w:t xml:space="preserve"> hundredths) percent for each</w:t>
            </w:r>
            <w:r w:rsidRPr="00BF1033">
              <w:rPr>
                <w:rFonts w:ascii="Arial" w:hAnsi="Arial" w:cs="Arial"/>
                <w:kern w:val="2"/>
                <w:sz w:val="18"/>
                <w:szCs w:val="18"/>
              </w:rPr>
              <w:t xml:space="preserve"> day of </w:t>
            </w:r>
            <w:r w:rsidRPr="00DC190D">
              <w:rPr>
                <w:rFonts w:ascii="Arial" w:hAnsi="Arial" w:cs="Arial"/>
                <w:color w:val="000000"/>
                <w:kern w:val="2"/>
                <w:sz w:val="18"/>
                <w:szCs w:val="18"/>
              </w:rPr>
              <w:t>delay from the overdue overpayment, excluding VAT.</w:t>
            </w:r>
          </w:p>
          <w:p w14:paraId="44B33D4C" w14:textId="2FDDFCE6" w:rsidR="00AB01AC" w:rsidRPr="00034CAE" w:rsidRDefault="001C0509" w:rsidP="001C0509">
            <w:pPr>
              <w:jc w:val="both"/>
              <w:rPr>
                <w:rFonts w:ascii="Arial" w:eastAsia="Arial" w:hAnsi="Arial" w:cs="Arial"/>
                <w:color w:val="000000" w:themeColor="text1"/>
                <w:sz w:val="18"/>
                <w:szCs w:val="18"/>
                <w:lang w:bidi="en-US"/>
              </w:rPr>
            </w:pPr>
            <w:r w:rsidRPr="73E762EA">
              <w:rPr>
                <w:rFonts w:ascii="Arial" w:eastAsia="Arial" w:hAnsi="Arial" w:cs="Arial"/>
                <w:color w:val="000000" w:themeColor="text1"/>
                <w:sz w:val="18"/>
                <w:szCs w:val="18"/>
                <w:lang w:bidi="en-US"/>
              </w:rPr>
              <w:t>9.2.</w:t>
            </w:r>
            <w:r w:rsidR="00AB01AC">
              <w:rPr>
                <w:rFonts w:ascii="Arial" w:eastAsia="Arial" w:hAnsi="Arial" w:cs="Arial"/>
                <w:color w:val="000000" w:themeColor="text1"/>
                <w:sz w:val="18"/>
                <w:szCs w:val="18"/>
                <w:lang w:bidi="en-US"/>
              </w:rPr>
              <w:t>4</w:t>
            </w:r>
            <w:r w:rsidRPr="73E762EA">
              <w:rPr>
                <w:rFonts w:ascii="Arial" w:eastAsia="Arial" w:hAnsi="Arial" w:cs="Arial"/>
                <w:color w:val="000000" w:themeColor="text1"/>
                <w:sz w:val="18"/>
                <w:szCs w:val="18"/>
                <w:lang w:bidi="en-US"/>
              </w:rPr>
              <w:t>. The Supplier must pay the Buyer the penalties within 30 days from the Buyer's demand, if the penalty amount is not deducted from the amount payable to the Supplier.</w:t>
            </w:r>
          </w:p>
          <w:p w14:paraId="4DAFF00A" w14:textId="17E3B279" w:rsidR="001C0509" w:rsidRPr="00881320" w:rsidRDefault="00AB01AC" w:rsidP="001C0509">
            <w:pPr>
              <w:jc w:val="both"/>
            </w:pPr>
            <w:r>
              <w:rPr>
                <w:rFonts w:ascii="Arial" w:eastAsia="Arial" w:hAnsi="Arial" w:cs="Arial"/>
                <w:color w:val="000000" w:themeColor="text1"/>
                <w:sz w:val="18"/>
                <w:szCs w:val="18"/>
                <w:lang w:bidi="en-US"/>
              </w:rPr>
              <w:t xml:space="preserve">9.2.5. </w:t>
            </w:r>
            <w:r w:rsidR="001C0509" w:rsidRPr="73E762EA">
              <w:rPr>
                <w:rFonts w:ascii="Arial" w:eastAsia="Arial" w:hAnsi="Arial" w:cs="Arial"/>
                <w:color w:val="000000" w:themeColor="text1"/>
                <w:sz w:val="18"/>
                <w:szCs w:val="18"/>
                <w:lang w:bidi="en-US"/>
              </w:rPr>
              <w:t>The maximum limit of penalties payable by the Party is set at 20 (twenty) percent of the Contract price excluding VAT. The specified amount does not include compensation for losses and the value of sanctions applied by third parties.</w:t>
            </w:r>
          </w:p>
        </w:tc>
      </w:tr>
      <w:tr w:rsidR="001C0509" w14:paraId="7F5546DC" w14:textId="77777777" w:rsidTr="414C7899">
        <w:tc>
          <w:tcPr>
            <w:tcW w:w="2443" w:type="dxa"/>
            <w:gridSpan w:val="2"/>
            <w:tcMar>
              <w:top w:w="28" w:type="dxa"/>
              <w:bottom w:w="28" w:type="dxa"/>
            </w:tcMar>
          </w:tcPr>
          <w:p w14:paraId="6987642E" w14:textId="65F2BF54" w:rsidR="001C0509" w:rsidRPr="00753988" w:rsidRDefault="001C0509" w:rsidP="001C0509">
            <w:pPr>
              <w:jc w:val="left"/>
              <w:rPr>
                <w:rFonts w:ascii="Arial" w:eastAsia="Arial" w:hAnsi="Arial" w:cs="Arial"/>
                <w:sz w:val="18"/>
                <w:szCs w:val="18"/>
                <w:lang w:val="lt-LT"/>
              </w:rPr>
            </w:pPr>
            <w:r w:rsidRPr="00753988">
              <w:rPr>
                <w:rFonts w:ascii="Arial" w:hAnsi="Arial" w:cs="Arial"/>
                <w:b/>
                <w:bCs/>
                <w:kern w:val="2"/>
                <w:sz w:val="18"/>
                <w:szCs w:val="18"/>
                <w:lang w:val="lt-LT"/>
              </w:rPr>
              <w:t xml:space="preserve">9.3. Tiekėjui taikoma bauda nutraukus Sutartį dėl esminio Sutarties pažeidimo </w:t>
            </w:r>
            <w:r w:rsidRPr="4503C987">
              <w:rPr>
                <w:rFonts w:ascii="Arial" w:eastAsia="Arial" w:hAnsi="Arial" w:cs="Arial"/>
                <w:b/>
                <w:bCs/>
                <w:color w:val="000000" w:themeColor="text1"/>
                <w:sz w:val="18"/>
                <w:szCs w:val="18"/>
                <w:lang w:val="lt-LT"/>
              </w:rPr>
              <w:t>ar nepagrįstai nutraukus Sutarties vykdymą ne Sutartyje nustatyta tvarka</w:t>
            </w:r>
          </w:p>
        </w:tc>
        <w:tc>
          <w:tcPr>
            <w:tcW w:w="4987" w:type="dxa"/>
            <w:gridSpan w:val="5"/>
            <w:tcMar>
              <w:top w:w="28" w:type="dxa"/>
              <w:bottom w:w="28" w:type="dxa"/>
            </w:tcMar>
          </w:tcPr>
          <w:p w14:paraId="77123F8B" w14:textId="5F5E9E6F" w:rsidR="001C0509" w:rsidRPr="00753988" w:rsidRDefault="001C0509" w:rsidP="001C0509">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 xml:space="preserve">9.3.1. Nutraukus Sutartį dėl esminio Sutarties pažeidimo, nustatyto Sutarties Specialiosiose sąlygose, mokama 10 procentų dydžio bauda nuo Pradinės Sutarties vertės be PVM, nurodytos Specialiųjų sąlygų 5.2 punkte. </w:t>
            </w:r>
          </w:p>
          <w:p w14:paraId="0A1B151A" w14:textId="7C3DE6ED" w:rsidR="001C0509" w:rsidRPr="00753988" w:rsidRDefault="001C0509" w:rsidP="0083293E">
            <w:pPr>
              <w:jc w:val="both"/>
              <w:rPr>
                <w:rFonts w:ascii="Arial" w:hAnsi="Arial" w:cs="Arial"/>
                <w:sz w:val="18"/>
                <w:szCs w:val="18"/>
                <w:lang w:val="lt-LT"/>
              </w:rPr>
            </w:pPr>
          </w:p>
        </w:tc>
        <w:tc>
          <w:tcPr>
            <w:tcW w:w="2115" w:type="dxa"/>
            <w:gridSpan w:val="3"/>
            <w:tcMar>
              <w:top w:w="28" w:type="dxa"/>
              <w:bottom w:w="28" w:type="dxa"/>
            </w:tcMar>
          </w:tcPr>
          <w:p w14:paraId="49308772" w14:textId="4D7BD089"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 xml:space="preserve">9.3. Penalty imposed on the Supplier in the event of termination of the Contract for a material breach of the Contract </w:t>
            </w:r>
            <w:r w:rsidRPr="4503C987">
              <w:rPr>
                <w:rFonts w:ascii="Arial" w:hAnsi="Arial" w:cs="Arial"/>
                <w:b/>
                <w:bCs/>
                <w:sz w:val="18"/>
                <w:szCs w:val="18"/>
              </w:rPr>
              <w:t>for unjustifiably terminating the performance of the Contract not in accordance with the procedure established in the Contract.</w:t>
            </w:r>
          </w:p>
        </w:tc>
        <w:tc>
          <w:tcPr>
            <w:tcW w:w="5193" w:type="dxa"/>
            <w:gridSpan w:val="7"/>
            <w:tcMar>
              <w:top w:w="28" w:type="dxa"/>
              <w:bottom w:w="28" w:type="dxa"/>
            </w:tcMar>
          </w:tcPr>
          <w:p w14:paraId="4C05387F" w14:textId="2EB452C7" w:rsidR="001C0509" w:rsidRPr="0083293E" w:rsidRDefault="001C0509" w:rsidP="001C0509">
            <w:pPr>
              <w:jc w:val="both"/>
              <w:rPr>
                <w:rFonts w:ascii="Arial" w:hAnsi="Arial" w:cs="Arial"/>
                <w:sz w:val="18"/>
                <w:szCs w:val="18"/>
              </w:rPr>
            </w:pPr>
            <w:r w:rsidRPr="006B232B">
              <w:rPr>
                <w:rFonts w:ascii="Arial" w:hAnsi="Arial" w:cs="Arial"/>
                <w:kern w:val="2"/>
                <w:sz w:val="18"/>
                <w:szCs w:val="18"/>
              </w:rPr>
              <w:t>9.3.1. In the event of termination of the Contract due to a material breach of the Contract by the Supplier as set out in the Special Terms and Conditions of the Contract, the Supplier shall pay to the Buyer a penalty of 10 percent of the Initial Contract Value, excluding VAT, as set out in paragraph 5.2 of the Special Terms and Conditions.</w:t>
            </w:r>
          </w:p>
        </w:tc>
      </w:tr>
      <w:tr w:rsidR="001C0509" w14:paraId="3C46878A" w14:textId="77777777" w:rsidTr="414C7899">
        <w:trPr>
          <w:trHeight w:val="300"/>
        </w:trPr>
        <w:tc>
          <w:tcPr>
            <w:tcW w:w="2443" w:type="dxa"/>
            <w:gridSpan w:val="2"/>
            <w:tcMar>
              <w:top w:w="28" w:type="dxa"/>
              <w:bottom w:w="28" w:type="dxa"/>
            </w:tcMar>
          </w:tcPr>
          <w:p w14:paraId="44FFFBF4" w14:textId="19E7DED6" w:rsidR="001C0509" w:rsidRDefault="001C0509" w:rsidP="001C0509">
            <w:pPr>
              <w:jc w:val="both"/>
            </w:pPr>
            <w:r w:rsidRPr="4503C987">
              <w:rPr>
                <w:rFonts w:ascii="Arial" w:eastAsia="Arial" w:hAnsi="Arial" w:cs="Arial"/>
                <w:b/>
                <w:bCs/>
                <w:color w:val="000000" w:themeColor="text1"/>
                <w:sz w:val="18"/>
                <w:szCs w:val="18"/>
                <w:lang w:val="lt-LT"/>
              </w:rPr>
              <w:t xml:space="preserve">9.4. Tiekėjui taikoma bauda dėl esamų subtiekėjų ar specialistų pakeitimo / naujų subtiekėjų pasitelkimo nesilaikant Bendrosiose sąlygose nurodytos subtiekėjų ar specialistų keitimo tvarkos </w:t>
            </w:r>
            <w:r w:rsidRPr="4503C987">
              <w:rPr>
                <w:rFonts w:ascii="Arial" w:eastAsia="Arial" w:hAnsi="Arial" w:cs="Arial"/>
                <w:sz w:val="18"/>
                <w:szCs w:val="18"/>
                <w:lang w:val="lt-LT"/>
              </w:rPr>
              <w:t xml:space="preserve"> </w:t>
            </w:r>
          </w:p>
          <w:p w14:paraId="634D31FB" w14:textId="21B70464" w:rsidR="001C0509" w:rsidRDefault="001C0509" w:rsidP="001C0509">
            <w:pPr>
              <w:jc w:val="left"/>
              <w:rPr>
                <w:rFonts w:ascii="Arial" w:hAnsi="Arial" w:cs="Arial"/>
                <w:b/>
                <w:bCs/>
                <w:sz w:val="18"/>
                <w:szCs w:val="18"/>
                <w:lang w:val="lt-LT"/>
              </w:rPr>
            </w:pPr>
          </w:p>
        </w:tc>
        <w:tc>
          <w:tcPr>
            <w:tcW w:w="4987" w:type="dxa"/>
            <w:gridSpan w:val="5"/>
            <w:tcMar>
              <w:top w:w="28" w:type="dxa"/>
              <w:bottom w:w="28" w:type="dxa"/>
            </w:tcMar>
          </w:tcPr>
          <w:p w14:paraId="6F196311" w14:textId="79A2C441" w:rsidR="001C0509" w:rsidRDefault="001C0509" w:rsidP="001C0509">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Netaikoma</w:t>
            </w:r>
            <w:r w:rsidR="00C30E14">
              <w:rPr>
                <w:rFonts w:ascii="Arial" w:eastAsia="Arial" w:hAnsi="Arial" w:cs="Arial"/>
                <w:color w:val="000000" w:themeColor="text1"/>
                <w:sz w:val="18"/>
                <w:szCs w:val="18"/>
                <w:lang w:val="lt-LT"/>
              </w:rPr>
              <w:t>.</w:t>
            </w:r>
          </w:p>
          <w:p w14:paraId="27C67FE8" w14:textId="40CC9DED" w:rsidR="001C0509" w:rsidRDefault="001C0509" w:rsidP="00C53A20">
            <w:pPr>
              <w:jc w:val="both"/>
              <w:rPr>
                <w:rFonts w:ascii="Arial" w:eastAsia="Arial" w:hAnsi="Arial" w:cs="Arial"/>
                <w:color w:val="000000" w:themeColor="text1"/>
                <w:sz w:val="18"/>
                <w:szCs w:val="18"/>
                <w:lang w:val="lt-LT"/>
              </w:rPr>
            </w:pPr>
          </w:p>
        </w:tc>
        <w:tc>
          <w:tcPr>
            <w:tcW w:w="2115" w:type="dxa"/>
            <w:gridSpan w:val="3"/>
            <w:tcMar>
              <w:top w:w="28" w:type="dxa"/>
              <w:bottom w:w="28" w:type="dxa"/>
            </w:tcMar>
          </w:tcPr>
          <w:p w14:paraId="7798E425" w14:textId="4EE05DF5" w:rsidR="001C0509" w:rsidRDefault="001C0509" w:rsidP="001C0509">
            <w:pPr>
              <w:jc w:val="left"/>
              <w:rPr>
                <w:rFonts w:ascii="Arial" w:hAnsi="Arial" w:cs="Arial"/>
                <w:b/>
                <w:bCs/>
                <w:sz w:val="18"/>
                <w:szCs w:val="18"/>
              </w:rPr>
            </w:pPr>
            <w:r>
              <w:rPr>
                <w:rFonts w:ascii="Arial" w:hAnsi="Arial" w:cs="Arial"/>
                <w:b/>
                <w:bCs/>
                <w:sz w:val="18"/>
                <w:szCs w:val="18"/>
              </w:rPr>
              <w:t xml:space="preserve">9.4. </w:t>
            </w:r>
            <w:r w:rsidRPr="0009493C">
              <w:rPr>
                <w:rFonts w:ascii="Roboto" w:hAnsi="Roboto"/>
                <w:color w:val="111111"/>
                <w:sz w:val="27"/>
                <w:szCs w:val="27"/>
                <w:shd w:val="clear" w:color="auto" w:fill="F7F7F7"/>
              </w:rPr>
              <w:t xml:space="preserve"> </w:t>
            </w:r>
            <w:r w:rsidRPr="0009493C">
              <w:rPr>
                <w:rFonts w:ascii="Arial" w:hAnsi="Arial" w:cs="Arial"/>
                <w:b/>
                <w:bCs/>
                <w:sz w:val="18"/>
                <w:szCs w:val="18"/>
              </w:rPr>
              <w:t xml:space="preserve">The </w:t>
            </w:r>
            <w:r>
              <w:rPr>
                <w:rFonts w:ascii="Arial" w:hAnsi="Arial" w:cs="Arial"/>
                <w:b/>
                <w:bCs/>
                <w:sz w:val="18"/>
                <w:szCs w:val="18"/>
              </w:rPr>
              <w:t>S</w:t>
            </w:r>
            <w:r w:rsidRPr="0009493C">
              <w:rPr>
                <w:rFonts w:ascii="Arial" w:hAnsi="Arial" w:cs="Arial"/>
                <w:b/>
                <w:bCs/>
                <w:sz w:val="18"/>
                <w:szCs w:val="18"/>
              </w:rPr>
              <w:t>upplier is subject to a penalty for replacing existing subcontractors or specialists / engaging new subcontractors without adhering to the procedure for changing subcontractors or specialists outlined in the General Terms</w:t>
            </w:r>
            <w:r w:rsidR="00BD72D8">
              <w:rPr>
                <w:rFonts w:ascii="Arial" w:hAnsi="Arial" w:cs="Arial"/>
                <w:b/>
                <w:bCs/>
                <w:sz w:val="18"/>
                <w:szCs w:val="18"/>
              </w:rPr>
              <w:t xml:space="preserve"> and Conditions</w:t>
            </w:r>
            <w:r w:rsidRPr="0009493C">
              <w:rPr>
                <w:rFonts w:ascii="Arial" w:hAnsi="Arial" w:cs="Arial"/>
                <w:b/>
                <w:bCs/>
                <w:sz w:val="18"/>
                <w:szCs w:val="18"/>
              </w:rPr>
              <w:t>.</w:t>
            </w:r>
          </w:p>
        </w:tc>
        <w:tc>
          <w:tcPr>
            <w:tcW w:w="5193" w:type="dxa"/>
            <w:gridSpan w:val="7"/>
            <w:tcMar>
              <w:top w:w="28" w:type="dxa"/>
              <w:bottom w:w="28" w:type="dxa"/>
            </w:tcMar>
          </w:tcPr>
          <w:p w14:paraId="018660AA" w14:textId="6CE6B0D0" w:rsidR="001C0509" w:rsidRDefault="001C0509" w:rsidP="001C0509">
            <w:pPr>
              <w:jc w:val="both"/>
              <w:rPr>
                <w:rFonts w:ascii="Arial" w:eastAsia="Arial" w:hAnsi="Arial" w:cs="Arial"/>
                <w:color w:val="000000" w:themeColor="text1"/>
                <w:sz w:val="18"/>
                <w:szCs w:val="18"/>
              </w:rPr>
            </w:pPr>
            <w:r w:rsidRPr="4503C987">
              <w:rPr>
                <w:rFonts w:ascii="Arial" w:eastAsia="Arial" w:hAnsi="Arial" w:cs="Arial"/>
                <w:color w:val="000000" w:themeColor="text1"/>
                <w:sz w:val="18"/>
                <w:szCs w:val="18"/>
                <w:lang w:val="en-US"/>
              </w:rPr>
              <w:t>Not applicable</w:t>
            </w:r>
            <w:r w:rsidR="00C30E14">
              <w:rPr>
                <w:rFonts w:ascii="Arial" w:eastAsia="Arial" w:hAnsi="Arial" w:cs="Arial"/>
                <w:color w:val="000000" w:themeColor="text1"/>
                <w:sz w:val="18"/>
                <w:szCs w:val="18"/>
                <w:lang w:val="en-US"/>
              </w:rPr>
              <w:t>.</w:t>
            </w:r>
          </w:p>
          <w:p w14:paraId="687A9CEB" w14:textId="1B2133AE" w:rsidR="001C0509" w:rsidRDefault="001C0509" w:rsidP="00C53A20">
            <w:pPr>
              <w:jc w:val="both"/>
              <w:rPr>
                <w:rFonts w:ascii="Arial" w:hAnsi="Arial" w:cs="Arial"/>
                <w:sz w:val="18"/>
                <w:szCs w:val="18"/>
              </w:rPr>
            </w:pPr>
          </w:p>
        </w:tc>
      </w:tr>
      <w:tr w:rsidR="001C0509" w14:paraId="25BF69E8" w14:textId="77777777" w:rsidTr="414C7899">
        <w:tc>
          <w:tcPr>
            <w:tcW w:w="2443" w:type="dxa"/>
            <w:gridSpan w:val="2"/>
            <w:tcMar>
              <w:top w:w="28" w:type="dxa"/>
              <w:bottom w:w="28" w:type="dxa"/>
            </w:tcMar>
          </w:tcPr>
          <w:p w14:paraId="5C19C132" w14:textId="7D89EF26"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9.5. Tiekėjui taikomos baudos dėl aplinkosauginių ir (arba) socialinių kriterijų nesilaikymo</w:t>
            </w:r>
          </w:p>
        </w:tc>
        <w:tc>
          <w:tcPr>
            <w:tcW w:w="4987" w:type="dxa"/>
            <w:gridSpan w:val="5"/>
            <w:tcMar>
              <w:top w:w="28" w:type="dxa"/>
              <w:bottom w:w="28" w:type="dxa"/>
            </w:tcMar>
          </w:tcPr>
          <w:p w14:paraId="0D8589AF" w14:textId="48DE8E2A" w:rsidR="001C0509" w:rsidRPr="00092CDE" w:rsidRDefault="001C0509" w:rsidP="001C0509">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Tiekėjui taikoma 300</w:t>
            </w:r>
            <w:r w:rsidR="00AD21DE">
              <w:rPr>
                <w:rFonts w:ascii="Arial" w:hAnsi="Arial" w:cs="Arial"/>
                <w:color w:val="000000" w:themeColor="text1"/>
                <w:kern w:val="2"/>
                <w:sz w:val="18"/>
                <w:szCs w:val="18"/>
                <w:lang w:val="lt-LT"/>
              </w:rPr>
              <w:t xml:space="preserve">,00 </w:t>
            </w:r>
            <w:r w:rsidR="00A264FE">
              <w:rPr>
                <w:rFonts w:ascii="Arial" w:hAnsi="Arial" w:cs="Arial"/>
                <w:color w:val="000000" w:themeColor="text1"/>
                <w:kern w:val="2"/>
                <w:sz w:val="18"/>
                <w:szCs w:val="18"/>
                <w:lang w:val="lt-LT"/>
              </w:rPr>
              <w:t xml:space="preserve">Eur </w:t>
            </w:r>
            <w:r w:rsidR="00AD21DE">
              <w:rPr>
                <w:rFonts w:ascii="Arial" w:hAnsi="Arial" w:cs="Arial"/>
                <w:color w:val="000000" w:themeColor="text1"/>
                <w:kern w:val="2"/>
                <w:sz w:val="18"/>
                <w:szCs w:val="18"/>
                <w:lang w:val="lt-LT"/>
              </w:rPr>
              <w:t>(trys šimtai</w:t>
            </w:r>
            <w:r w:rsidR="00A264FE">
              <w:rPr>
                <w:rFonts w:ascii="Arial" w:hAnsi="Arial" w:cs="Arial"/>
                <w:color w:val="000000" w:themeColor="text1"/>
                <w:kern w:val="2"/>
                <w:sz w:val="18"/>
                <w:szCs w:val="18"/>
                <w:lang w:val="lt-LT"/>
              </w:rPr>
              <w:t xml:space="preserve"> eurų</w:t>
            </w:r>
            <w:r w:rsidR="00AD21DE">
              <w:rPr>
                <w:rFonts w:ascii="Arial" w:hAnsi="Arial" w:cs="Arial"/>
                <w:color w:val="000000" w:themeColor="text1"/>
                <w:kern w:val="2"/>
                <w:sz w:val="18"/>
                <w:szCs w:val="18"/>
                <w:lang w:val="lt-LT"/>
              </w:rPr>
              <w:t>)</w:t>
            </w:r>
            <w:r w:rsidRPr="00753988">
              <w:rPr>
                <w:rFonts w:ascii="Arial" w:hAnsi="Arial" w:cs="Arial"/>
                <w:color w:val="000000" w:themeColor="text1"/>
                <w:kern w:val="2"/>
                <w:sz w:val="18"/>
                <w:szCs w:val="18"/>
                <w:lang w:val="lt-LT"/>
              </w:rPr>
              <w:t xml:space="preserve"> bauda dėl aplinkosauginių kriterijų nesilaikymo už kiekvieną nustatytą atvejį.</w:t>
            </w:r>
          </w:p>
          <w:p w14:paraId="56FFC5D4" w14:textId="77777777" w:rsidR="001C0509" w:rsidRPr="00753988" w:rsidRDefault="001C0509" w:rsidP="001C0509">
            <w:pPr>
              <w:jc w:val="both"/>
              <w:rPr>
                <w:rFonts w:ascii="Arial" w:hAnsi="Arial" w:cs="Arial"/>
                <w:color w:val="000000" w:themeColor="text1"/>
                <w:kern w:val="2"/>
                <w:sz w:val="18"/>
                <w:szCs w:val="18"/>
                <w:lang w:val="lt-LT"/>
              </w:rPr>
            </w:pPr>
          </w:p>
          <w:p w14:paraId="63158D81" w14:textId="2D554C41" w:rsidR="001C0509" w:rsidRPr="00753988" w:rsidRDefault="001C0509" w:rsidP="001C0509">
            <w:pPr>
              <w:jc w:val="both"/>
              <w:rPr>
                <w:rFonts w:ascii="Arial" w:hAnsi="Arial" w:cs="Arial"/>
                <w:sz w:val="18"/>
                <w:szCs w:val="18"/>
                <w:lang w:val="lt-LT"/>
              </w:rPr>
            </w:pPr>
            <w:r w:rsidRPr="00753988">
              <w:rPr>
                <w:rFonts w:ascii="Arial" w:hAnsi="Arial" w:cs="Arial"/>
                <w:color w:val="000000" w:themeColor="text1"/>
                <w:kern w:val="2"/>
                <w:sz w:val="18"/>
                <w:szCs w:val="18"/>
                <w:lang w:val="lt-LT"/>
              </w:rPr>
              <w:t>Dėl socialinių kriterijų nesilaikymo bauda netaikoma.</w:t>
            </w:r>
          </w:p>
        </w:tc>
        <w:tc>
          <w:tcPr>
            <w:tcW w:w="2115" w:type="dxa"/>
            <w:gridSpan w:val="3"/>
            <w:tcMar>
              <w:top w:w="28" w:type="dxa"/>
              <w:bottom w:w="28" w:type="dxa"/>
            </w:tcMar>
          </w:tcPr>
          <w:p w14:paraId="5571C21B" w14:textId="6DC2CC6D"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9.5. Penalties imposed on the Supplier for non-compliance with environmental and/or social criteria</w:t>
            </w:r>
          </w:p>
        </w:tc>
        <w:tc>
          <w:tcPr>
            <w:tcW w:w="5193" w:type="dxa"/>
            <w:gridSpan w:val="7"/>
            <w:tcMar>
              <w:top w:w="28" w:type="dxa"/>
              <w:bottom w:w="28" w:type="dxa"/>
            </w:tcMar>
          </w:tcPr>
          <w:p w14:paraId="66B87828" w14:textId="7B9BA18E" w:rsidR="001C0509" w:rsidRPr="006B232B" w:rsidRDefault="001C0509" w:rsidP="001C0509">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 xml:space="preserve">The Supplier is subject to a fine of </w:t>
            </w:r>
            <w:r w:rsidR="00AD21DE">
              <w:rPr>
                <w:rFonts w:ascii="Arial" w:hAnsi="Arial" w:cs="Arial"/>
                <w:color w:val="000000" w:themeColor="text1"/>
                <w:kern w:val="2"/>
                <w:sz w:val="18"/>
                <w:szCs w:val="18"/>
              </w:rPr>
              <w:t xml:space="preserve">EUR </w:t>
            </w:r>
            <w:r w:rsidRPr="006B232B">
              <w:rPr>
                <w:rFonts w:ascii="Arial" w:hAnsi="Arial" w:cs="Arial"/>
                <w:color w:val="000000" w:themeColor="text1"/>
                <w:kern w:val="2"/>
                <w:sz w:val="18"/>
                <w:szCs w:val="18"/>
              </w:rPr>
              <w:t>300</w:t>
            </w:r>
            <w:r w:rsidR="00A264FE">
              <w:rPr>
                <w:rFonts w:ascii="Arial" w:hAnsi="Arial" w:cs="Arial"/>
                <w:color w:val="000000" w:themeColor="text1"/>
                <w:kern w:val="2"/>
                <w:sz w:val="18"/>
                <w:szCs w:val="18"/>
              </w:rPr>
              <w:t>.</w:t>
            </w:r>
            <w:r w:rsidR="00AD21DE">
              <w:rPr>
                <w:rFonts w:ascii="Arial" w:hAnsi="Arial" w:cs="Arial"/>
                <w:color w:val="000000" w:themeColor="text1"/>
                <w:kern w:val="2"/>
                <w:sz w:val="18"/>
                <w:szCs w:val="18"/>
              </w:rPr>
              <w:t>00 (three hundred</w:t>
            </w:r>
            <w:r w:rsidR="00A264FE">
              <w:rPr>
                <w:rFonts w:ascii="Arial" w:hAnsi="Arial" w:cs="Arial"/>
                <w:color w:val="000000" w:themeColor="text1"/>
                <w:kern w:val="2"/>
                <w:sz w:val="18"/>
                <w:szCs w:val="18"/>
              </w:rPr>
              <w:t xml:space="preserve"> euros</w:t>
            </w:r>
            <w:r w:rsidR="00AD21DE">
              <w:rPr>
                <w:rFonts w:ascii="Arial" w:hAnsi="Arial" w:cs="Arial"/>
                <w:color w:val="000000" w:themeColor="text1"/>
                <w:kern w:val="2"/>
                <w:sz w:val="18"/>
                <w:szCs w:val="18"/>
              </w:rPr>
              <w:t>)</w:t>
            </w:r>
            <w:r w:rsidRPr="006B232B">
              <w:rPr>
                <w:rFonts w:ascii="Arial" w:hAnsi="Arial" w:cs="Arial"/>
                <w:color w:val="000000" w:themeColor="text1"/>
                <w:kern w:val="2"/>
                <w:sz w:val="18"/>
                <w:szCs w:val="18"/>
              </w:rPr>
              <w:t xml:space="preserve"> per case of non-compliance with the environmental criteria.</w:t>
            </w:r>
          </w:p>
          <w:p w14:paraId="4DE686C6" w14:textId="77777777" w:rsidR="001C0509" w:rsidRPr="006B232B" w:rsidRDefault="001C0509" w:rsidP="001C0509">
            <w:pPr>
              <w:jc w:val="both"/>
              <w:rPr>
                <w:rFonts w:ascii="Arial" w:hAnsi="Arial" w:cs="Arial"/>
                <w:color w:val="000000" w:themeColor="text1"/>
                <w:kern w:val="2"/>
                <w:sz w:val="18"/>
                <w:szCs w:val="18"/>
              </w:rPr>
            </w:pPr>
          </w:p>
          <w:p w14:paraId="4CE26EBF" w14:textId="1FCD3784" w:rsidR="001C0509" w:rsidRPr="006B232B" w:rsidRDefault="001C0509" w:rsidP="001C0509">
            <w:pPr>
              <w:jc w:val="both"/>
              <w:rPr>
                <w:rFonts w:ascii="Arial" w:hAnsi="Arial" w:cs="Arial"/>
                <w:sz w:val="18"/>
                <w:szCs w:val="18"/>
              </w:rPr>
            </w:pPr>
            <w:r w:rsidRPr="006B232B">
              <w:rPr>
                <w:rFonts w:ascii="Arial" w:hAnsi="Arial" w:cs="Arial"/>
                <w:color w:val="000000" w:themeColor="text1"/>
                <w:kern w:val="2"/>
                <w:sz w:val="18"/>
                <w:szCs w:val="18"/>
              </w:rPr>
              <w:t>There is no penalty for non-compliance with the social criteria.</w:t>
            </w:r>
          </w:p>
        </w:tc>
      </w:tr>
      <w:tr w:rsidR="001C0509" w14:paraId="1B9E3DA0" w14:textId="77777777" w:rsidTr="414C7899">
        <w:tc>
          <w:tcPr>
            <w:tcW w:w="2443" w:type="dxa"/>
            <w:gridSpan w:val="2"/>
            <w:tcMar>
              <w:top w:w="28" w:type="dxa"/>
              <w:bottom w:w="28" w:type="dxa"/>
            </w:tcMar>
          </w:tcPr>
          <w:p w14:paraId="1502B7DB" w14:textId="257B7AD0"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9.6. Tiekėjui / Pirkėjui taikoma bauda dėl konfidencialumo reikalavimų nesilaikymo</w:t>
            </w:r>
          </w:p>
        </w:tc>
        <w:tc>
          <w:tcPr>
            <w:tcW w:w="4987" w:type="dxa"/>
            <w:gridSpan w:val="5"/>
            <w:tcMar>
              <w:top w:w="28" w:type="dxa"/>
              <w:bottom w:w="28" w:type="dxa"/>
            </w:tcMar>
          </w:tcPr>
          <w:p w14:paraId="2453F758" w14:textId="6BEC9E70" w:rsidR="001C0509" w:rsidRPr="00753988" w:rsidRDefault="001C0509" w:rsidP="001C0509">
            <w:pPr>
              <w:jc w:val="both"/>
              <w:rPr>
                <w:rFonts w:ascii="Arial" w:hAnsi="Arial" w:cs="Arial"/>
                <w:sz w:val="18"/>
                <w:szCs w:val="18"/>
                <w:lang w:val="lt-LT"/>
              </w:rPr>
            </w:pPr>
            <w:r w:rsidRPr="00753988">
              <w:rPr>
                <w:rFonts w:ascii="Arial" w:hAnsi="Arial" w:cs="Arial"/>
                <w:color w:val="000000" w:themeColor="text1"/>
                <w:kern w:val="2"/>
                <w:sz w:val="18"/>
                <w:szCs w:val="18"/>
                <w:lang w:val="lt-LT"/>
              </w:rPr>
              <w:t>300</w:t>
            </w:r>
            <w:r w:rsidR="00AD21DE">
              <w:rPr>
                <w:rFonts w:ascii="Arial" w:hAnsi="Arial" w:cs="Arial"/>
                <w:color w:val="000000" w:themeColor="text1"/>
                <w:kern w:val="2"/>
                <w:sz w:val="18"/>
                <w:szCs w:val="18"/>
                <w:lang w:val="lt-LT"/>
              </w:rPr>
              <w:t xml:space="preserve">,00 </w:t>
            </w:r>
            <w:r w:rsidR="00A264FE">
              <w:rPr>
                <w:rFonts w:ascii="Arial" w:hAnsi="Arial" w:cs="Arial"/>
                <w:color w:val="000000" w:themeColor="text1"/>
                <w:kern w:val="2"/>
                <w:sz w:val="18"/>
                <w:szCs w:val="18"/>
                <w:lang w:val="lt-LT"/>
              </w:rPr>
              <w:t xml:space="preserve">Eur </w:t>
            </w:r>
            <w:r w:rsidR="00AD21DE">
              <w:rPr>
                <w:rFonts w:ascii="Arial" w:hAnsi="Arial" w:cs="Arial"/>
                <w:color w:val="000000" w:themeColor="text1"/>
                <w:kern w:val="2"/>
                <w:sz w:val="18"/>
                <w:szCs w:val="18"/>
                <w:lang w:val="lt-LT"/>
              </w:rPr>
              <w:t>(trys šimtai</w:t>
            </w:r>
            <w:r w:rsidR="00A264FE">
              <w:rPr>
                <w:rFonts w:ascii="Arial" w:hAnsi="Arial" w:cs="Arial"/>
                <w:color w:val="000000" w:themeColor="text1"/>
                <w:kern w:val="2"/>
                <w:sz w:val="18"/>
                <w:szCs w:val="18"/>
                <w:lang w:val="lt-LT"/>
              </w:rPr>
              <w:t xml:space="preserve"> eurų</w:t>
            </w:r>
            <w:r w:rsidR="00AD21DE">
              <w:rPr>
                <w:rFonts w:ascii="Arial" w:hAnsi="Arial" w:cs="Arial"/>
                <w:color w:val="000000" w:themeColor="text1"/>
                <w:kern w:val="2"/>
                <w:sz w:val="18"/>
                <w:szCs w:val="18"/>
                <w:lang w:val="lt-LT"/>
              </w:rPr>
              <w:t>)</w:t>
            </w:r>
            <w:r w:rsidR="00EA0FFD">
              <w:rPr>
                <w:rFonts w:ascii="Arial" w:hAnsi="Arial" w:cs="Arial"/>
                <w:color w:val="000000" w:themeColor="text1"/>
                <w:kern w:val="2"/>
                <w:sz w:val="18"/>
                <w:szCs w:val="18"/>
                <w:lang w:val="lt-LT"/>
              </w:rPr>
              <w:t>.</w:t>
            </w:r>
          </w:p>
        </w:tc>
        <w:tc>
          <w:tcPr>
            <w:tcW w:w="2115" w:type="dxa"/>
            <w:gridSpan w:val="3"/>
            <w:tcMar>
              <w:top w:w="28" w:type="dxa"/>
              <w:bottom w:w="28" w:type="dxa"/>
            </w:tcMar>
          </w:tcPr>
          <w:p w14:paraId="0886A3E6" w14:textId="13CD5A03"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9.6. Penalty imposed on the Supplier/Buyer for non-compliance with confidentiality requirements</w:t>
            </w:r>
          </w:p>
        </w:tc>
        <w:tc>
          <w:tcPr>
            <w:tcW w:w="5193" w:type="dxa"/>
            <w:gridSpan w:val="7"/>
            <w:tcMar>
              <w:top w:w="28" w:type="dxa"/>
              <w:bottom w:w="28" w:type="dxa"/>
            </w:tcMar>
          </w:tcPr>
          <w:p w14:paraId="4444B9F1" w14:textId="5B4F41B7" w:rsidR="001C0509" w:rsidRPr="006B232B" w:rsidRDefault="00AD21DE" w:rsidP="001C0509">
            <w:pPr>
              <w:jc w:val="both"/>
              <w:rPr>
                <w:rFonts w:ascii="Arial" w:hAnsi="Arial" w:cs="Arial"/>
                <w:sz w:val="18"/>
                <w:szCs w:val="18"/>
              </w:rPr>
            </w:pPr>
            <w:r>
              <w:rPr>
                <w:rFonts w:ascii="Arial" w:hAnsi="Arial" w:cs="Arial"/>
                <w:color w:val="000000" w:themeColor="text1"/>
                <w:kern w:val="2"/>
                <w:sz w:val="18"/>
                <w:szCs w:val="18"/>
              </w:rPr>
              <w:t xml:space="preserve">EUR </w:t>
            </w:r>
            <w:r w:rsidR="001C0509" w:rsidRPr="006B232B">
              <w:rPr>
                <w:rFonts w:ascii="Arial" w:hAnsi="Arial" w:cs="Arial"/>
                <w:color w:val="000000" w:themeColor="text1"/>
                <w:kern w:val="2"/>
                <w:sz w:val="18"/>
                <w:szCs w:val="18"/>
              </w:rPr>
              <w:t>300</w:t>
            </w:r>
            <w:r w:rsidR="00A264FE">
              <w:rPr>
                <w:rFonts w:ascii="Arial" w:hAnsi="Arial" w:cs="Arial"/>
                <w:color w:val="000000" w:themeColor="text1"/>
                <w:kern w:val="2"/>
                <w:sz w:val="18"/>
                <w:szCs w:val="18"/>
              </w:rPr>
              <w:t>.</w:t>
            </w:r>
            <w:r>
              <w:rPr>
                <w:rFonts w:ascii="Arial" w:hAnsi="Arial" w:cs="Arial"/>
                <w:color w:val="000000" w:themeColor="text1"/>
                <w:kern w:val="2"/>
                <w:sz w:val="18"/>
                <w:szCs w:val="18"/>
              </w:rPr>
              <w:t>00 (three hundred</w:t>
            </w:r>
            <w:r w:rsidR="00A264FE">
              <w:rPr>
                <w:rFonts w:ascii="Arial" w:hAnsi="Arial" w:cs="Arial"/>
                <w:color w:val="000000" w:themeColor="text1"/>
                <w:kern w:val="2"/>
                <w:sz w:val="18"/>
                <w:szCs w:val="18"/>
              </w:rPr>
              <w:t xml:space="preserve"> euros</w:t>
            </w:r>
            <w:r>
              <w:rPr>
                <w:rFonts w:ascii="Arial" w:hAnsi="Arial" w:cs="Arial"/>
                <w:color w:val="000000" w:themeColor="text1"/>
                <w:kern w:val="2"/>
                <w:sz w:val="18"/>
                <w:szCs w:val="18"/>
              </w:rPr>
              <w:t>)</w:t>
            </w:r>
            <w:r w:rsidR="00EA0FFD">
              <w:rPr>
                <w:rFonts w:ascii="Arial" w:hAnsi="Arial" w:cs="Arial"/>
                <w:color w:val="000000" w:themeColor="text1"/>
                <w:kern w:val="2"/>
                <w:sz w:val="18"/>
                <w:szCs w:val="18"/>
              </w:rPr>
              <w:t>.</w:t>
            </w:r>
          </w:p>
        </w:tc>
      </w:tr>
      <w:tr w:rsidR="001C0509" w14:paraId="1A4AAA55" w14:textId="77777777" w:rsidTr="414C7899">
        <w:tc>
          <w:tcPr>
            <w:tcW w:w="2443" w:type="dxa"/>
            <w:gridSpan w:val="2"/>
            <w:tcMar>
              <w:top w:w="28" w:type="dxa"/>
              <w:bottom w:w="28" w:type="dxa"/>
            </w:tcMar>
          </w:tcPr>
          <w:p w14:paraId="6354475B" w14:textId="7D26DC02" w:rsidR="001C0509" w:rsidRPr="00162C07" w:rsidRDefault="001C0509" w:rsidP="001C0509">
            <w:pPr>
              <w:jc w:val="left"/>
              <w:rPr>
                <w:rFonts w:ascii="Arial" w:hAnsi="Arial" w:cs="Arial"/>
                <w:sz w:val="18"/>
                <w:szCs w:val="18"/>
                <w:lang w:val="lt-LT"/>
              </w:rPr>
            </w:pPr>
            <w:r w:rsidRPr="00162C07">
              <w:rPr>
                <w:rFonts w:ascii="Arial" w:hAnsi="Arial" w:cs="Arial"/>
                <w:b/>
                <w:bCs/>
                <w:kern w:val="2"/>
                <w:sz w:val="18"/>
                <w:szCs w:val="18"/>
                <w:lang w:val="lt-LT"/>
              </w:rPr>
              <w:t>9.7. Tiekėjui taikomos netesybos dėl pirkimo dokumentuose nustatytų Kokybinių kriterijų nepasiekimo Sutarties vykdymo metu</w:t>
            </w:r>
          </w:p>
        </w:tc>
        <w:tc>
          <w:tcPr>
            <w:tcW w:w="4987" w:type="dxa"/>
            <w:gridSpan w:val="5"/>
            <w:tcMar>
              <w:top w:w="28" w:type="dxa"/>
              <w:bottom w:w="28" w:type="dxa"/>
            </w:tcMar>
          </w:tcPr>
          <w:p w14:paraId="4AA5B043" w14:textId="0A270F96" w:rsidR="007F4619" w:rsidRPr="00162C07" w:rsidRDefault="00D9438E" w:rsidP="001C0509">
            <w:pPr>
              <w:jc w:val="both"/>
              <w:rPr>
                <w:rFonts w:ascii="Arial" w:hAnsi="Arial" w:cs="Arial"/>
                <w:color w:val="000000" w:themeColor="text1"/>
                <w:kern w:val="2"/>
                <w:sz w:val="18"/>
                <w:szCs w:val="18"/>
                <w:lang w:val="lt-LT"/>
              </w:rPr>
            </w:pPr>
            <w:r w:rsidRPr="00162C07">
              <w:rPr>
                <w:rFonts w:ascii="Arial" w:hAnsi="Arial" w:cs="Arial"/>
                <w:color w:val="000000" w:themeColor="text1"/>
                <w:kern w:val="2"/>
                <w:sz w:val="18"/>
                <w:szCs w:val="18"/>
                <w:lang w:val="lt-LT"/>
              </w:rPr>
              <w:t>Tiekėjui nesilaikant P</w:t>
            </w:r>
            <w:r w:rsidR="00D84EFD" w:rsidRPr="00162C07">
              <w:rPr>
                <w:rFonts w:ascii="Arial" w:hAnsi="Arial" w:cs="Arial"/>
                <w:color w:val="000000" w:themeColor="text1"/>
                <w:kern w:val="2"/>
                <w:sz w:val="18"/>
                <w:szCs w:val="18"/>
                <w:lang w:val="lt-LT"/>
              </w:rPr>
              <w:t xml:space="preserve">rekėms suteikto </w:t>
            </w:r>
            <w:r w:rsidR="00FE6F07" w:rsidRPr="00162C07">
              <w:rPr>
                <w:rFonts w:ascii="Arial" w:hAnsi="Arial" w:cs="Arial"/>
                <w:color w:val="000000" w:themeColor="text1"/>
                <w:kern w:val="2"/>
                <w:sz w:val="18"/>
                <w:szCs w:val="18"/>
                <w:lang w:val="lt-LT"/>
              </w:rPr>
              <w:t>garantijos termino</w:t>
            </w:r>
            <w:r w:rsidRPr="00162C07">
              <w:rPr>
                <w:rFonts w:ascii="Arial" w:hAnsi="Arial" w:cs="Arial"/>
                <w:color w:val="000000" w:themeColor="text1"/>
                <w:kern w:val="2"/>
                <w:sz w:val="18"/>
                <w:szCs w:val="18"/>
                <w:lang w:val="lt-LT"/>
              </w:rPr>
              <w:t xml:space="preserve">, </w:t>
            </w:r>
            <w:r w:rsidR="00FE6F07" w:rsidRPr="00162C07">
              <w:rPr>
                <w:rFonts w:ascii="Arial" w:hAnsi="Arial" w:cs="Arial"/>
                <w:color w:val="000000" w:themeColor="text1"/>
                <w:kern w:val="2"/>
                <w:sz w:val="18"/>
                <w:szCs w:val="18"/>
                <w:lang w:val="lt-LT"/>
              </w:rPr>
              <w:t xml:space="preserve"> </w:t>
            </w:r>
            <w:r w:rsidR="00D84EFD" w:rsidRPr="00162C07">
              <w:rPr>
                <w:rFonts w:ascii="Arial" w:hAnsi="Arial" w:cs="Arial"/>
                <w:color w:val="000000" w:themeColor="text1"/>
                <w:kern w:val="2"/>
                <w:sz w:val="18"/>
                <w:szCs w:val="18"/>
                <w:lang w:val="lt-LT"/>
              </w:rPr>
              <w:t xml:space="preserve">Tiekėjui taikoma 5 </w:t>
            </w:r>
            <w:r w:rsidR="006A6129" w:rsidRPr="006A6129">
              <w:rPr>
                <w:rFonts w:ascii="Arial" w:hAnsi="Arial" w:cs="Arial"/>
                <w:color w:val="000000" w:themeColor="text1"/>
                <w:kern w:val="2"/>
                <w:sz w:val="18"/>
                <w:szCs w:val="18"/>
                <w:lang w:val="lt-LT"/>
              </w:rPr>
              <w:t>%</w:t>
            </w:r>
            <w:r w:rsidR="00D84EFD" w:rsidRPr="00162C07">
              <w:rPr>
                <w:rFonts w:ascii="Arial" w:hAnsi="Arial" w:cs="Arial"/>
                <w:color w:val="000000" w:themeColor="text1"/>
                <w:kern w:val="2"/>
                <w:sz w:val="18"/>
                <w:szCs w:val="18"/>
                <w:lang w:val="lt-LT"/>
              </w:rPr>
              <w:t xml:space="preserve"> (penkių</w:t>
            </w:r>
            <w:r w:rsidR="007F4619" w:rsidRPr="00162C07">
              <w:rPr>
                <w:rFonts w:ascii="Arial" w:hAnsi="Arial" w:cs="Arial"/>
                <w:color w:val="000000" w:themeColor="text1"/>
                <w:kern w:val="2"/>
                <w:sz w:val="18"/>
                <w:szCs w:val="18"/>
                <w:lang w:val="lt-LT"/>
              </w:rPr>
              <w:t xml:space="preserve"> procentų)</w:t>
            </w:r>
            <w:r w:rsidR="00881E7A" w:rsidRPr="00162C07">
              <w:rPr>
                <w:rFonts w:ascii="Arial" w:hAnsi="Arial" w:cs="Arial"/>
                <w:color w:val="000000" w:themeColor="text1"/>
                <w:kern w:val="2"/>
                <w:sz w:val="18"/>
                <w:szCs w:val="18"/>
                <w:lang w:val="lt-LT"/>
              </w:rPr>
              <w:t xml:space="preserve"> </w:t>
            </w:r>
            <w:r w:rsidR="003D0661" w:rsidRPr="00162C07">
              <w:rPr>
                <w:rFonts w:ascii="Arial" w:hAnsi="Arial" w:cs="Arial"/>
                <w:color w:val="000000" w:themeColor="text1"/>
                <w:kern w:val="2"/>
                <w:sz w:val="18"/>
                <w:szCs w:val="18"/>
                <w:lang w:val="lt-LT"/>
              </w:rPr>
              <w:t>dydžio bauda nuo to vagonų keltuvų komplekto, kuriam buvo pažeistas garantijos terminas</w:t>
            </w:r>
            <w:r w:rsidR="008820BA" w:rsidRPr="00162C07">
              <w:rPr>
                <w:rFonts w:ascii="Arial" w:hAnsi="Arial" w:cs="Arial"/>
                <w:color w:val="000000" w:themeColor="text1"/>
                <w:kern w:val="2"/>
                <w:sz w:val="18"/>
                <w:szCs w:val="18"/>
                <w:lang w:val="lt-LT"/>
              </w:rPr>
              <w:t>, vertės</w:t>
            </w:r>
            <w:r w:rsidR="008E66C8" w:rsidRPr="00162C07">
              <w:rPr>
                <w:rFonts w:ascii="Arial" w:hAnsi="Arial" w:cs="Arial"/>
                <w:color w:val="000000" w:themeColor="text1"/>
                <w:kern w:val="2"/>
                <w:sz w:val="18"/>
                <w:szCs w:val="18"/>
                <w:lang w:val="lt-LT"/>
              </w:rPr>
              <w:t xml:space="preserve"> numatytos Tiekėjo </w:t>
            </w:r>
            <w:r w:rsidR="00A27C65" w:rsidRPr="00162C07">
              <w:rPr>
                <w:rFonts w:ascii="Arial" w:hAnsi="Arial" w:cs="Arial"/>
                <w:color w:val="000000" w:themeColor="text1"/>
                <w:kern w:val="2"/>
                <w:sz w:val="18"/>
                <w:szCs w:val="18"/>
                <w:lang w:val="lt-LT"/>
              </w:rPr>
              <w:t>Pasiūlyme</w:t>
            </w:r>
            <w:r w:rsidR="008820BA" w:rsidRPr="00162C07">
              <w:rPr>
                <w:rFonts w:ascii="Arial" w:hAnsi="Arial" w:cs="Arial"/>
                <w:color w:val="000000" w:themeColor="text1"/>
                <w:kern w:val="2"/>
                <w:sz w:val="18"/>
                <w:szCs w:val="18"/>
                <w:lang w:val="lt-LT"/>
              </w:rPr>
              <w:t xml:space="preserve">, už kiekvieną tokį </w:t>
            </w:r>
            <w:r w:rsidR="00AD57E5" w:rsidRPr="00162C07">
              <w:rPr>
                <w:rFonts w:ascii="Arial" w:hAnsi="Arial" w:cs="Arial"/>
                <w:color w:val="000000" w:themeColor="text1"/>
                <w:kern w:val="2"/>
                <w:sz w:val="18"/>
                <w:szCs w:val="18"/>
                <w:lang w:val="lt-LT"/>
              </w:rPr>
              <w:t>nustatytą atvejį</w:t>
            </w:r>
            <w:r w:rsidR="00881E7A" w:rsidRPr="00162C07">
              <w:rPr>
                <w:rFonts w:ascii="Arial" w:hAnsi="Arial" w:cs="Arial"/>
                <w:color w:val="000000" w:themeColor="text1"/>
                <w:kern w:val="2"/>
                <w:sz w:val="18"/>
                <w:szCs w:val="18"/>
                <w:lang w:val="lt-LT"/>
              </w:rPr>
              <w:t>.</w:t>
            </w:r>
          </w:p>
          <w:p w14:paraId="619027AC" w14:textId="0E4EEEEF" w:rsidR="00FE6F07" w:rsidRPr="00162C07" w:rsidRDefault="00FE6F07" w:rsidP="001C0509">
            <w:pPr>
              <w:jc w:val="both"/>
              <w:rPr>
                <w:rFonts w:ascii="Arial" w:hAnsi="Arial" w:cs="Arial"/>
                <w:color w:val="000000" w:themeColor="text1"/>
                <w:kern w:val="2"/>
                <w:sz w:val="18"/>
                <w:szCs w:val="18"/>
                <w:lang w:val="lt-LT"/>
              </w:rPr>
            </w:pPr>
          </w:p>
          <w:p w14:paraId="530964B0" w14:textId="77777777" w:rsidR="00F47AE3" w:rsidRPr="00162C07" w:rsidRDefault="00F47AE3" w:rsidP="001C0509">
            <w:pPr>
              <w:jc w:val="both"/>
              <w:rPr>
                <w:rFonts w:ascii="Arial" w:hAnsi="Arial" w:cs="Arial"/>
                <w:color w:val="000000" w:themeColor="text1"/>
                <w:kern w:val="2"/>
                <w:sz w:val="18"/>
                <w:szCs w:val="18"/>
                <w:lang w:val="lt-LT"/>
              </w:rPr>
            </w:pPr>
          </w:p>
          <w:p w14:paraId="4FB1EE74" w14:textId="77777777" w:rsidR="009134FD" w:rsidRPr="00162C07" w:rsidRDefault="009134FD" w:rsidP="001C0509">
            <w:pPr>
              <w:jc w:val="both"/>
              <w:rPr>
                <w:rFonts w:ascii="Arial" w:hAnsi="Arial" w:cs="Arial"/>
                <w:sz w:val="18"/>
                <w:szCs w:val="18"/>
                <w:lang w:val="lt-LT"/>
              </w:rPr>
            </w:pPr>
          </w:p>
          <w:p w14:paraId="334259CE" w14:textId="1FA96B7B" w:rsidR="00A82809" w:rsidRPr="00162C07" w:rsidRDefault="00A82809" w:rsidP="001C0509">
            <w:pPr>
              <w:jc w:val="both"/>
              <w:rPr>
                <w:rFonts w:ascii="Arial" w:hAnsi="Arial" w:cs="Arial"/>
                <w:sz w:val="18"/>
                <w:szCs w:val="18"/>
                <w:lang w:val="lt-LT"/>
              </w:rPr>
            </w:pPr>
          </w:p>
        </w:tc>
        <w:tc>
          <w:tcPr>
            <w:tcW w:w="2115" w:type="dxa"/>
            <w:gridSpan w:val="3"/>
            <w:tcMar>
              <w:top w:w="28" w:type="dxa"/>
              <w:bottom w:w="28" w:type="dxa"/>
            </w:tcMar>
          </w:tcPr>
          <w:p w14:paraId="2CB5C6F7" w14:textId="6000F02A" w:rsidR="001C0509" w:rsidRPr="00162C07" w:rsidRDefault="001C0509" w:rsidP="001C0509">
            <w:pPr>
              <w:jc w:val="left"/>
              <w:rPr>
                <w:rFonts w:ascii="Arial" w:hAnsi="Arial" w:cs="Arial"/>
                <w:sz w:val="18"/>
                <w:szCs w:val="18"/>
              </w:rPr>
            </w:pPr>
            <w:r w:rsidRPr="00162C07">
              <w:rPr>
                <w:rFonts w:ascii="Arial" w:hAnsi="Arial" w:cs="Arial"/>
                <w:b/>
                <w:bCs/>
                <w:kern w:val="2"/>
                <w:sz w:val="18"/>
                <w:szCs w:val="18"/>
              </w:rPr>
              <w:t>9.7. Penalties imposed on the Supplier for a failure to meet The Qualitative criteria set out in the procurement documents during the performance of the Contract</w:t>
            </w:r>
          </w:p>
        </w:tc>
        <w:tc>
          <w:tcPr>
            <w:tcW w:w="5193" w:type="dxa"/>
            <w:gridSpan w:val="7"/>
            <w:tcMar>
              <w:top w:w="28" w:type="dxa"/>
              <w:bottom w:w="28" w:type="dxa"/>
            </w:tcMar>
          </w:tcPr>
          <w:p w14:paraId="137C1552" w14:textId="0A16298B" w:rsidR="001C0509" w:rsidRPr="005D6585" w:rsidRDefault="004C0338" w:rsidP="001C0509">
            <w:pPr>
              <w:jc w:val="both"/>
              <w:rPr>
                <w:rFonts w:ascii="Arial" w:hAnsi="Arial" w:cs="Arial"/>
                <w:sz w:val="18"/>
                <w:szCs w:val="18"/>
                <w:highlight w:val="yellow"/>
              </w:rPr>
            </w:pPr>
            <w:r w:rsidRPr="004C0338">
              <w:rPr>
                <w:rFonts w:ascii="Arial" w:hAnsi="Arial" w:cs="Arial"/>
                <w:sz w:val="18"/>
                <w:szCs w:val="18"/>
              </w:rPr>
              <w:t>In the event the Supplier fails to comply with the warranty period provided for the Goods, a penalty of 5</w:t>
            </w:r>
            <w:r w:rsidR="006A6129">
              <w:rPr>
                <w:rFonts w:ascii="Arial" w:hAnsi="Arial" w:cs="Arial"/>
                <w:sz w:val="18"/>
                <w:szCs w:val="18"/>
              </w:rPr>
              <w:t xml:space="preserve"> </w:t>
            </w:r>
            <w:r w:rsidRPr="004C0338">
              <w:rPr>
                <w:rFonts w:ascii="Arial" w:hAnsi="Arial" w:cs="Arial"/>
                <w:sz w:val="18"/>
                <w:szCs w:val="18"/>
              </w:rPr>
              <w:t>% (five percent) of the value of the set of wagon lifts</w:t>
            </w:r>
            <w:r w:rsidR="00A27C65">
              <w:rPr>
                <w:rFonts w:ascii="Arial" w:hAnsi="Arial" w:cs="Arial"/>
                <w:sz w:val="18"/>
                <w:szCs w:val="18"/>
              </w:rPr>
              <w:t xml:space="preserve"> identified in Suppliers Tender</w:t>
            </w:r>
            <w:r w:rsidRPr="004C0338">
              <w:rPr>
                <w:rFonts w:ascii="Arial" w:hAnsi="Arial" w:cs="Arial"/>
                <w:sz w:val="18"/>
                <w:szCs w:val="18"/>
              </w:rPr>
              <w:t xml:space="preserve"> for which the warranty period was violated shall be applied to the Supplier for each such identified case.</w:t>
            </w:r>
          </w:p>
        </w:tc>
      </w:tr>
      <w:tr w:rsidR="001C0509" w14:paraId="43C1E59B" w14:textId="77777777" w:rsidTr="414C7899">
        <w:tc>
          <w:tcPr>
            <w:tcW w:w="2443" w:type="dxa"/>
            <w:gridSpan w:val="2"/>
            <w:tcMar>
              <w:top w:w="28" w:type="dxa"/>
              <w:bottom w:w="28" w:type="dxa"/>
            </w:tcMar>
          </w:tcPr>
          <w:p w14:paraId="129452A0" w14:textId="44ACB801"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9.8. Tiekėjui taikomos netesybos dėl Sutarties įvykdymo užtikrinimo nepratęsimo</w:t>
            </w:r>
          </w:p>
        </w:tc>
        <w:tc>
          <w:tcPr>
            <w:tcW w:w="4987" w:type="dxa"/>
            <w:gridSpan w:val="5"/>
            <w:tcMar>
              <w:top w:w="28" w:type="dxa"/>
              <w:bottom w:w="28" w:type="dxa"/>
            </w:tcMar>
          </w:tcPr>
          <w:p w14:paraId="251FB1B9" w14:textId="58E3E323" w:rsidR="001C0509" w:rsidRDefault="001C0509" w:rsidP="001C0509">
            <w:pPr>
              <w:jc w:val="both"/>
              <w:rPr>
                <w:rFonts w:ascii="Arial" w:hAnsi="Arial" w:cs="Arial"/>
                <w:color w:val="000000" w:themeColor="text1"/>
                <w:kern w:val="2"/>
                <w:sz w:val="18"/>
                <w:szCs w:val="18"/>
                <w:lang w:val="lt-LT"/>
              </w:rPr>
            </w:pPr>
            <w:r w:rsidRPr="00753988">
              <w:rPr>
                <w:rFonts w:ascii="Arial" w:hAnsi="Arial" w:cs="Arial"/>
                <w:color w:val="000000" w:themeColor="text1"/>
                <w:sz w:val="18"/>
                <w:szCs w:val="18"/>
                <w:lang w:val="lt-LT"/>
              </w:rPr>
              <w:t xml:space="preserve">Tiekėjui taikomi 0,05 </w:t>
            </w:r>
            <w:r w:rsidR="00202267" w:rsidRPr="00202267">
              <w:rPr>
                <w:rFonts w:ascii="Arial" w:hAnsi="Arial" w:cs="Arial"/>
                <w:color w:val="000000" w:themeColor="text1"/>
                <w:sz w:val="18"/>
                <w:szCs w:val="18"/>
                <w:lang w:val="lt-LT"/>
              </w:rPr>
              <w:t>%</w:t>
            </w:r>
            <w:r w:rsidR="00202267">
              <w:rPr>
                <w:rFonts w:ascii="Arial" w:hAnsi="Arial" w:cs="Arial"/>
                <w:color w:val="000000" w:themeColor="text1"/>
                <w:sz w:val="18"/>
                <w:szCs w:val="18"/>
                <w:lang w:val="lt-LT"/>
              </w:rPr>
              <w:t xml:space="preserve"> </w:t>
            </w:r>
            <w:r w:rsidRPr="00753988">
              <w:rPr>
                <w:rFonts w:ascii="Arial" w:hAnsi="Arial" w:cs="Arial"/>
                <w:color w:val="000000" w:themeColor="text1"/>
                <w:sz w:val="18"/>
                <w:szCs w:val="18"/>
                <w:lang w:val="lt-LT"/>
              </w:rPr>
              <w:t>delspinigiai už kiekvieną pradelstą dieną</w:t>
            </w:r>
            <w:r w:rsidR="002530A9">
              <w:rPr>
                <w:rFonts w:ascii="Arial" w:hAnsi="Arial" w:cs="Arial"/>
                <w:color w:val="000000" w:themeColor="text1"/>
                <w:kern w:val="2"/>
                <w:sz w:val="18"/>
                <w:szCs w:val="18"/>
                <w:lang w:val="lt-LT"/>
              </w:rPr>
              <w:t xml:space="preserve"> nuo Pradinės sutarties vertės be PVM</w:t>
            </w:r>
            <w:r w:rsidR="00202267">
              <w:rPr>
                <w:rFonts w:ascii="Arial" w:hAnsi="Arial" w:cs="Arial"/>
                <w:color w:val="000000" w:themeColor="text1"/>
                <w:kern w:val="2"/>
                <w:sz w:val="18"/>
                <w:szCs w:val="18"/>
                <w:lang w:val="lt-LT"/>
              </w:rPr>
              <w:t>.</w:t>
            </w:r>
          </w:p>
          <w:p w14:paraId="5F327DE5" w14:textId="31408114" w:rsidR="007E1ABA" w:rsidRPr="00753988" w:rsidRDefault="007E1ABA" w:rsidP="001C0509">
            <w:pPr>
              <w:jc w:val="both"/>
              <w:rPr>
                <w:rFonts w:ascii="Arial" w:hAnsi="Arial" w:cs="Arial"/>
                <w:sz w:val="18"/>
                <w:szCs w:val="18"/>
                <w:lang w:val="lt-LT"/>
              </w:rPr>
            </w:pPr>
          </w:p>
        </w:tc>
        <w:tc>
          <w:tcPr>
            <w:tcW w:w="2115" w:type="dxa"/>
            <w:gridSpan w:val="3"/>
            <w:tcMar>
              <w:top w:w="28" w:type="dxa"/>
              <w:bottom w:w="28" w:type="dxa"/>
            </w:tcMar>
          </w:tcPr>
          <w:p w14:paraId="0CBC496A" w14:textId="5C549E85"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9.8. Penalties imposed on the Supplier for non-renewal of the Performance Security</w:t>
            </w:r>
          </w:p>
        </w:tc>
        <w:tc>
          <w:tcPr>
            <w:tcW w:w="5193" w:type="dxa"/>
            <w:gridSpan w:val="7"/>
            <w:tcMar>
              <w:top w:w="28" w:type="dxa"/>
              <w:bottom w:w="28" w:type="dxa"/>
            </w:tcMar>
          </w:tcPr>
          <w:p w14:paraId="15A826B4" w14:textId="35A41F78" w:rsidR="001C0509" w:rsidRDefault="001C0509" w:rsidP="001C0509">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The Supplier is subject to a default interest rate of 0.05</w:t>
            </w:r>
            <w:r w:rsidR="00202267">
              <w:rPr>
                <w:rFonts w:ascii="Arial" w:hAnsi="Arial" w:cs="Arial"/>
                <w:color w:val="000000" w:themeColor="text1"/>
                <w:kern w:val="2"/>
                <w:sz w:val="18"/>
                <w:szCs w:val="18"/>
              </w:rPr>
              <w:t xml:space="preserve"> </w:t>
            </w:r>
            <w:r w:rsidRPr="006B232B">
              <w:rPr>
                <w:rFonts w:ascii="Arial" w:hAnsi="Arial" w:cs="Arial"/>
                <w:color w:val="000000" w:themeColor="text1"/>
                <w:kern w:val="2"/>
                <w:sz w:val="18"/>
                <w:szCs w:val="18"/>
              </w:rPr>
              <w:t>%</w:t>
            </w:r>
            <w:r w:rsidR="00CB11A6">
              <w:rPr>
                <w:rFonts w:ascii="Arial" w:hAnsi="Arial" w:cs="Arial"/>
                <w:color w:val="000000" w:themeColor="text1"/>
                <w:kern w:val="2"/>
                <w:sz w:val="18"/>
                <w:szCs w:val="18"/>
              </w:rPr>
              <w:t xml:space="preserve"> per day of delay</w:t>
            </w:r>
            <w:r w:rsidR="009770C9">
              <w:rPr>
                <w:rFonts w:ascii="Arial" w:hAnsi="Arial" w:cs="Arial"/>
                <w:color w:val="000000" w:themeColor="text1"/>
                <w:kern w:val="2"/>
                <w:sz w:val="18"/>
                <w:szCs w:val="18"/>
              </w:rPr>
              <w:t>,</w:t>
            </w:r>
            <w:r w:rsidRPr="006B232B">
              <w:rPr>
                <w:rFonts w:ascii="Arial" w:hAnsi="Arial" w:cs="Arial"/>
                <w:color w:val="000000" w:themeColor="text1"/>
                <w:kern w:val="2"/>
                <w:sz w:val="18"/>
                <w:szCs w:val="18"/>
              </w:rPr>
              <w:t xml:space="preserve"> </w:t>
            </w:r>
            <w:r w:rsidR="00D11C09">
              <w:rPr>
                <w:rFonts w:ascii="Arial" w:hAnsi="Arial" w:cs="Arial"/>
                <w:color w:val="000000" w:themeColor="text1"/>
                <w:kern w:val="2"/>
                <w:sz w:val="18"/>
                <w:szCs w:val="18"/>
              </w:rPr>
              <w:t>calculated from the Initial Contract</w:t>
            </w:r>
            <w:r w:rsidR="00B01E0F">
              <w:rPr>
                <w:rFonts w:ascii="Arial" w:hAnsi="Arial" w:cs="Arial"/>
                <w:color w:val="000000" w:themeColor="text1"/>
                <w:kern w:val="2"/>
                <w:sz w:val="18"/>
                <w:szCs w:val="18"/>
              </w:rPr>
              <w:t xml:space="preserve"> value</w:t>
            </w:r>
            <w:r w:rsidR="009770C9">
              <w:rPr>
                <w:rFonts w:ascii="Arial" w:hAnsi="Arial" w:cs="Arial"/>
                <w:color w:val="000000" w:themeColor="text1"/>
                <w:kern w:val="2"/>
                <w:sz w:val="18"/>
                <w:szCs w:val="18"/>
              </w:rPr>
              <w:t>, excluding VAT</w:t>
            </w:r>
            <w:r w:rsidRPr="006B232B">
              <w:rPr>
                <w:rFonts w:ascii="Arial" w:hAnsi="Arial" w:cs="Arial"/>
                <w:color w:val="000000" w:themeColor="text1"/>
                <w:kern w:val="2"/>
                <w:sz w:val="18"/>
                <w:szCs w:val="18"/>
              </w:rPr>
              <w:t>.</w:t>
            </w:r>
            <w:r w:rsidR="00D11C09">
              <w:rPr>
                <w:rFonts w:ascii="Arial" w:hAnsi="Arial" w:cs="Arial"/>
                <w:color w:val="000000" w:themeColor="text1"/>
                <w:kern w:val="2"/>
                <w:sz w:val="18"/>
                <w:szCs w:val="18"/>
              </w:rPr>
              <w:t xml:space="preserve"> </w:t>
            </w:r>
          </w:p>
          <w:p w14:paraId="2F1495C1" w14:textId="7F0EFEEF" w:rsidR="00AD4AC8" w:rsidRPr="00E03B03" w:rsidRDefault="00AD4AC8" w:rsidP="001C0509">
            <w:pPr>
              <w:jc w:val="both"/>
              <w:rPr>
                <w:rFonts w:ascii="Arial" w:hAnsi="Arial" w:cs="Arial"/>
                <w:sz w:val="18"/>
                <w:szCs w:val="18"/>
                <w:lang w:val="en-US"/>
              </w:rPr>
            </w:pPr>
          </w:p>
        </w:tc>
      </w:tr>
      <w:tr w:rsidR="001C0509" w14:paraId="3D9BF4BC" w14:textId="77777777" w:rsidTr="414C7899">
        <w:trPr>
          <w:trHeight w:val="300"/>
        </w:trPr>
        <w:tc>
          <w:tcPr>
            <w:tcW w:w="2443" w:type="dxa"/>
            <w:gridSpan w:val="2"/>
            <w:tcMar>
              <w:top w:w="28" w:type="dxa"/>
              <w:bottom w:w="28" w:type="dxa"/>
            </w:tcMar>
          </w:tcPr>
          <w:p w14:paraId="1C4C1A4E" w14:textId="18B4AD48" w:rsidR="001C0509" w:rsidRDefault="001C0509" w:rsidP="001C0509">
            <w:pPr>
              <w:jc w:val="left"/>
              <w:rPr>
                <w:rFonts w:ascii="Arial" w:eastAsia="Arial" w:hAnsi="Arial" w:cs="Arial"/>
                <w:sz w:val="18"/>
                <w:szCs w:val="18"/>
                <w:lang w:val="lt-LT"/>
              </w:rPr>
            </w:pPr>
            <w:r w:rsidRPr="006715C0">
              <w:rPr>
                <w:rFonts w:ascii="Arial" w:eastAsia="Arial" w:hAnsi="Arial" w:cs="Arial"/>
                <w:b/>
                <w:bCs/>
                <w:color w:val="000000" w:themeColor="text1"/>
                <w:sz w:val="18"/>
                <w:szCs w:val="18"/>
                <w:lang w:val="lt-LT"/>
              </w:rPr>
              <w:t>9.9. </w:t>
            </w:r>
            <w:r w:rsidR="006715C0" w:rsidRPr="006715C0">
              <w:rPr>
                <w:rFonts w:ascii="Arial" w:eastAsia="Arial" w:hAnsi="Arial" w:cs="Arial"/>
                <w:b/>
                <w:bCs/>
                <w:color w:val="000000" w:themeColor="text1"/>
                <w:sz w:val="18"/>
                <w:szCs w:val="18"/>
                <w:lang w:val="lt-LT"/>
              </w:rPr>
              <w:t>Tiekėjui taikoma bauda dėl Pirkėjo simbolių, pavadinimo ir ženklo reklamoje ar rinkodaroje naudojimo reikalavimų nesilaikymo bei draudimo naudotis Pirkėjo sukurtais intelektiniais veiklos rezultatais nesilaikymo</w:t>
            </w:r>
            <w:r w:rsidR="006715C0">
              <w:rPr>
                <w:rFonts w:ascii="Arial" w:eastAsia="Arial" w:hAnsi="Arial" w:cs="Arial"/>
                <w:b/>
                <w:bCs/>
                <w:color w:val="000000" w:themeColor="text1"/>
                <w:sz w:val="18"/>
                <w:szCs w:val="18"/>
                <w:lang w:val="lt-LT"/>
              </w:rPr>
              <w:t>.</w:t>
            </w:r>
          </w:p>
        </w:tc>
        <w:tc>
          <w:tcPr>
            <w:tcW w:w="4987" w:type="dxa"/>
            <w:gridSpan w:val="5"/>
            <w:tcMar>
              <w:top w:w="28" w:type="dxa"/>
              <w:bottom w:w="28" w:type="dxa"/>
            </w:tcMar>
          </w:tcPr>
          <w:p w14:paraId="10244968" w14:textId="3DDFE8E5" w:rsidR="001C0509" w:rsidRPr="007D7C2A" w:rsidRDefault="005E6E65" w:rsidP="001C0509">
            <w:pPr>
              <w:jc w:val="both"/>
              <w:rPr>
                <w:rFonts w:ascii="Arial" w:hAnsi="Arial" w:cs="Arial"/>
                <w:color w:val="000000" w:themeColor="text1"/>
                <w:sz w:val="18"/>
                <w:szCs w:val="18"/>
                <w:lang w:val="lt-LT"/>
              </w:rPr>
            </w:pPr>
            <w:r w:rsidRPr="00AD21DE">
              <w:rPr>
                <w:rFonts w:ascii="Arial" w:hAnsi="Arial" w:cs="Arial"/>
                <w:color w:val="000000" w:themeColor="text1"/>
                <w:sz w:val="18"/>
                <w:szCs w:val="18"/>
                <w:lang w:val="lt-LT"/>
              </w:rPr>
              <w:t>Tiekėjui taikoma 300</w:t>
            </w:r>
            <w:r w:rsidR="00AD4AC8">
              <w:rPr>
                <w:rFonts w:ascii="Arial" w:hAnsi="Arial" w:cs="Arial"/>
                <w:color w:val="000000" w:themeColor="text1"/>
                <w:sz w:val="18"/>
                <w:szCs w:val="18"/>
                <w:lang w:val="lt-LT"/>
              </w:rPr>
              <w:t>,00 (trys šimtai)</w:t>
            </w:r>
            <w:r w:rsidRPr="00AD21DE">
              <w:rPr>
                <w:rFonts w:ascii="Arial" w:hAnsi="Arial" w:cs="Arial"/>
                <w:color w:val="000000" w:themeColor="text1"/>
                <w:sz w:val="18"/>
                <w:szCs w:val="18"/>
                <w:lang w:val="lt-LT"/>
              </w:rPr>
              <w:t xml:space="preserve"> Eur bauda už kiekvieną nustatytą atvejį. </w:t>
            </w:r>
          </w:p>
        </w:tc>
        <w:tc>
          <w:tcPr>
            <w:tcW w:w="2115" w:type="dxa"/>
            <w:gridSpan w:val="3"/>
            <w:tcMar>
              <w:top w:w="28" w:type="dxa"/>
              <w:bottom w:w="28" w:type="dxa"/>
            </w:tcMar>
          </w:tcPr>
          <w:p w14:paraId="417A0CC8" w14:textId="7F2183C1" w:rsidR="001C0509" w:rsidRDefault="001C0509" w:rsidP="001C0509">
            <w:pPr>
              <w:jc w:val="both"/>
              <w:rPr>
                <w:rFonts w:ascii="Arial" w:eastAsia="Arial" w:hAnsi="Arial" w:cs="Arial"/>
                <w:sz w:val="18"/>
                <w:szCs w:val="18"/>
              </w:rPr>
            </w:pPr>
            <w:r w:rsidRPr="4503C987">
              <w:rPr>
                <w:rFonts w:ascii="Arial" w:eastAsia="Arial" w:hAnsi="Arial" w:cs="Arial"/>
                <w:b/>
                <w:bCs/>
                <w:color w:val="000000" w:themeColor="text1"/>
                <w:sz w:val="18"/>
                <w:szCs w:val="18"/>
                <w:lang w:val="en-US"/>
              </w:rPr>
              <w:t>9.9. Penalty imposed on the Supplier for non-compliance with the requirements for the use of the Buyer's symbols, name, and logo in advertising or marketing, as well as for the prohibition on using materials created by the Buyer.</w:t>
            </w:r>
          </w:p>
          <w:p w14:paraId="66D38E19" w14:textId="5CA063F2" w:rsidR="001C0509" w:rsidRDefault="001C0509" w:rsidP="001C0509">
            <w:pPr>
              <w:jc w:val="left"/>
              <w:rPr>
                <w:rFonts w:ascii="Arial" w:hAnsi="Arial" w:cs="Arial"/>
                <w:b/>
                <w:bCs/>
                <w:sz w:val="18"/>
                <w:szCs w:val="18"/>
              </w:rPr>
            </w:pPr>
          </w:p>
        </w:tc>
        <w:tc>
          <w:tcPr>
            <w:tcW w:w="5193" w:type="dxa"/>
            <w:gridSpan w:val="7"/>
            <w:tcMar>
              <w:top w:w="28" w:type="dxa"/>
              <w:bottom w:w="28" w:type="dxa"/>
            </w:tcMar>
          </w:tcPr>
          <w:p w14:paraId="34A3C23F" w14:textId="7D9987E6" w:rsidR="005E6E65" w:rsidRPr="001A0362" w:rsidRDefault="005E6E65" w:rsidP="005E6E65">
            <w:pPr>
              <w:jc w:val="both"/>
              <w:rPr>
                <w:rFonts w:ascii="Arial" w:hAnsi="Arial" w:cs="Arial"/>
                <w:color w:val="000000" w:themeColor="text1"/>
                <w:kern w:val="2"/>
                <w:sz w:val="18"/>
                <w:szCs w:val="18"/>
              </w:rPr>
            </w:pPr>
            <w:r w:rsidRPr="001A0362">
              <w:rPr>
                <w:rFonts w:ascii="Arial" w:hAnsi="Arial" w:cs="Arial"/>
                <w:color w:val="000000" w:themeColor="text1"/>
                <w:kern w:val="2"/>
                <w:sz w:val="18"/>
                <w:szCs w:val="18"/>
              </w:rPr>
              <w:t>The Supplier is subject to a penalty of EUR 300</w:t>
            </w:r>
            <w:r w:rsidR="00AD4AC8">
              <w:rPr>
                <w:rFonts w:ascii="Arial" w:hAnsi="Arial" w:cs="Arial"/>
                <w:color w:val="000000" w:themeColor="text1"/>
                <w:kern w:val="2"/>
                <w:sz w:val="18"/>
                <w:szCs w:val="18"/>
              </w:rPr>
              <w:t>,00 (three hundred)</w:t>
            </w:r>
            <w:r w:rsidRPr="001A0362">
              <w:rPr>
                <w:rFonts w:ascii="Arial" w:hAnsi="Arial" w:cs="Arial"/>
                <w:color w:val="000000" w:themeColor="text1"/>
                <w:kern w:val="2"/>
                <w:sz w:val="18"/>
                <w:szCs w:val="18"/>
              </w:rPr>
              <w:t xml:space="preserve"> for each case found.</w:t>
            </w:r>
          </w:p>
          <w:p w14:paraId="474E80EC" w14:textId="7234C404" w:rsidR="001C0509" w:rsidRDefault="001C0509" w:rsidP="001C0509">
            <w:pPr>
              <w:jc w:val="both"/>
              <w:rPr>
                <w:rFonts w:ascii="Arial" w:eastAsia="Arial" w:hAnsi="Arial" w:cs="Arial"/>
                <w:color w:val="000000" w:themeColor="text1"/>
                <w:sz w:val="18"/>
                <w:szCs w:val="18"/>
              </w:rPr>
            </w:pPr>
          </w:p>
        </w:tc>
      </w:tr>
      <w:tr w:rsidR="001C0509" w14:paraId="4361F121" w14:textId="77777777" w:rsidTr="414C7899">
        <w:tc>
          <w:tcPr>
            <w:tcW w:w="2443" w:type="dxa"/>
            <w:gridSpan w:val="2"/>
            <w:tcMar>
              <w:top w:w="28" w:type="dxa"/>
              <w:bottom w:w="28" w:type="dxa"/>
            </w:tcMar>
          </w:tcPr>
          <w:p w14:paraId="36BEEEC2" w14:textId="6AE8F1E7"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9.10. Kitos netesybos / baudos</w:t>
            </w:r>
          </w:p>
        </w:tc>
        <w:tc>
          <w:tcPr>
            <w:tcW w:w="4987" w:type="dxa"/>
            <w:gridSpan w:val="5"/>
            <w:tcMar>
              <w:top w:w="28" w:type="dxa"/>
              <w:bottom w:w="28" w:type="dxa"/>
            </w:tcMar>
          </w:tcPr>
          <w:p w14:paraId="1F1D335B" w14:textId="321B9375" w:rsidR="007E1ABA" w:rsidRPr="00AD21DE" w:rsidRDefault="007E1ABA" w:rsidP="007E1ABA">
            <w:pPr>
              <w:pStyle w:val="Default"/>
              <w:jc w:val="both"/>
              <w:rPr>
                <w:sz w:val="18"/>
                <w:szCs w:val="18"/>
                <w:lang w:val="lt-LT"/>
              </w:rPr>
            </w:pPr>
            <w:r w:rsidRPr="00AD21DE">
              <w:rPr>
                <w:sz w:val="18"/>
                <w:szCs w:val="18"/>
                <w:lang w:val="lt-LT"/>
              </w:rPr>
              <w:t>Jei Tiekėjas vėluoja atvykti pas Pirkėją gedimo/trūkumų šalinimui garantinio laikotarpio metu Sutartyje numatytais terminais, Tiekėjas įsipareigoja sumokėti Pirkėjui 100,00</w:t>
            </w:r>
            <w:r w:rsidR="00AB78C3">
              <w:rPr>
                <w:sz w:val="18"/>
                <w:szCs w:val="18"/>
                <w:lang w:val="lt-LT"/>
              </w:rPr>
              <w:t xml:space="preserve"> Eur</w:t>
            </w:r>
            <w:r w:rsidRPr="00AD21DE">
              <w:rPr>
                <w:sz w:val="18"/>
                <w:szCs w:val="18"/>
                <w:lang w:val="lt-LT"/>
              </w:rPr>
              <w:t xml:space="preserve">  (vienas šimtas</w:t>
            </w:r>
            <w:r w:rsidR="00AD21DE">
              <w:rPr>
                <w:sz w:val="18"/>
                <w:szCs w:val="18"/>
                <w:lang w:val="lt-LT"/>
              </w:rPr>
              <w:t xml:space="preserve"> eurų</w:t>
            </w:r>
            <w:r w:rsidR="00AB78C3">
              <w:rPr>
                <w:sz w:val="18"/>
                <w:szCs w:val="18"/>
                <w:lang w:val="lt-LT"/>
              </w:rPr>
              <w:t>)</w:t>
            </w:r>
            <w:r w:rsidRPr="00AD21DE">
              <w:rPr>
                <w:sz w:val="18"/>
                <w:szCs w:val="18"/>
                <w:lang w:val="lt-LT"/>
              </w:rPr>
              <w:t xml:space="preserve"> dydžio baudą už kiekvieną uždelstą kalendorinę dieną</w:t>
            </w:r>
            <w:r w:rsidR="00303BB8">
              <w:rPr>
                <w:sz w:val="18"/>
                <w:szCs w:val="18"/>
                <w:lang w:val="lt-LT"/>
              </w:rPr>
              <w:t>.</w:t>
            </w:r>
          </w:p>
          <w:p w14:paraId="763F79B3" w14:textId="77777777" w:rsidR="007E1ABA" w:rsidRDefault="007E1ABA" w:rsidP="00F30B5B">
            <w:pPr>
              <w:jc w:val="both"/>
              <w:rPr>
                <w:rFonts w:ascii="Arial" w:eastAsia="Arial" w:hAnsi="Arial" w:cs="Arial"/>
                <w:color w:val="000000" w:themeColor="text1"/>
                <w:sz w:val="18"/>
                <w:szCs w:val="18"/>
                <w:lang w:val="lt-LT"/>
              </w:rPr>
            </w:pPr>
          </w:p>
          <w:p w14:paraId="55DA4EB9" w14:textId="574BFAF4" w:rsidR="001C0509" w:rsidRPr="00753988" w:rsidRDefault="001C0509" w:rsidP="001C0509">
            <w:pPr>
              <w:tabs>
                <w:tab w:val="left" w:pos="1050"/>
                <w:tab w:val="center" w:pos="2578"/>
              </w:tabs>
              <w:jc w:val="both"/>
              <w:rPr>
                <w:rFonts w:ascii="Arial" w:hAnsi="Arial" w:cs="Arial"/>
                <w:sz w:val="18"/>
                <w:szCs w:val="18"/>
                <w:lang w:val="lt-LT"/>
              </w:rPr>
            </w:pPr>
          </w:p>
        </w:tc>
        <w:tc>
          <w:tcPr>
            <w:tcW w:w="2115" w:type="dxa"/>
            <w:gridSpan w:val="3"/>
            <w:tcMar>
              <w:top w:w="28" w:type="dxa"/>
              <w:bottom w:w="28" w:type="dxa"/>
            </w:tcMar>
          </w:tcPr>
          <w:p w14:paraId="0C9D6723" w14:textId="20B3CC45"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9.10. Other penalties/fines</w:t>
            </w:r>
          </w:p>
        </w:tc>
        <w:tc>
          <w:tcPr>
            <w:tcW w:w="5193" w:type="dxa"/>
            <w:gridSpan w:val="7"/>
            <w:tcMar>
              <w:top w:w="28" w:type="dxa"/>
              <w:bottom w:w="28" w:type="dxa"/>
            </w:tcMar>
          </w:tcPr>
          <w:p w14:paraId="330AE0E1" w14:textId="17DAC1DC" w:rsidR="001C0509" w:rsidRPr="006B232B" w:rsidRDefault="004D73BD" w:rsidP="00AB78C3">
            <w:pPr>
              <w:jc w:val="both"/>
              <w:rPr>
                <w:rFonts w:ascii="Arial" w:hAnsi="Arial" w:cs="Arial"/>
                <w:sz w:val="18"/>
                <w:szCs w:val="18"/>
              </w:rPr>
            </w:pPr>
            <w:r w:rsidRPr="004D73BD">
              <w:rPr>
                <w:rFonts w:ascii="Arial" w:hAnsi="Arial" w:cs="Arial"/>
                <w:sz w:val="18"/>
                <w:szCs w:val="18"/>
              </w:rPr>
              <w:t>If the Supplier is late in arriving at the Buyer's premises to remedy the fault/defect during the warranty period within the time limits specified in the Contract, the Supplier undertakes to pay the Buyer a penalty of EUR 100</w:t>
            </w:r>
            <w:r w:rsidR="00AB78C3">
              <w:rPr>
                <w:rFonts w:ascii="Arial" w:hAnsi="Arial" w:cs="Arial"/>
                <w:sz w:val="18"/>
                <w:szCs w:val="18"/>
              </w:rPr>
              <w:t>.</w:t>
            </w:r>
            <w:r w:rsidRPr="004D73BD">
              <w:rPr>
                <w:rFonts w:ascii="Arial" w:hAnsi="Arial" w:cs="Arial"/>
                <w:sz w:val="18"/>
                <w:szCs w:val="18"/>
              </w:rPr>
              <w:t>00 (one hundred</w:t>
            </w:r>
            <w:r w:rsidR="00AB78C3">
              <w:rPr>
                <w:rFonts w:ascii="Arial" w:hAnsi="Arial" w:cs="Arial"/>
                <w:sz w:val="18"/>
                <w:szCs w:val="18"/>
              </w:rPr>
              <w:t xml:space="preserve"> euros</w:t>
            </w:r>
            <w:r w:rsidRPr="004D73BD">
              <w:rPr>
                <w:rFonts w:ascii="Arial" w:hAnsi="Arial" w:cs="Arial"/>
                <w:sz w:val="18"/>
                <w:szCs w:val="18"/>
              </w:rPr>
              <w:t>) for each calendar day of delay</w:t>
            </w:r>
            <w:r w:rsidR="00AB78C3">
              <w:rPr>
                <w:rFonts w:ascii="Arial" w:hAnsi="Arial" w:cs="Arial"/>
                <w:sz w:val="18"/>
                <w:szCs w:val="18"/>
              </w:rPr>
              <w:t>.</w:t>
            </w:r>
          </w:p>
        </w:tc>
      </w:tr>
      <w:tr w:rsidR="001C0509" w14:paraId="6E8FBF08" w14:textId="77777777" w:rsidTr="414C7899">
        <w:trPr>
          <w:trHeight w:val="300"/>
        </w:trPr>
        <w:tc>
          <w:tcPr>
            <w:tcW w:w="7430" w:type="dxa"/>
            <w:gridSpan w:val="7"/>
            <w:tcMar>
              <w:top w:w="28" w:type="dxa"/>
              <w:bottom w:w="28" w:type="dxa"/>
            </w:tcMar>
          </w:tcPr>
          <w:p w14:paraId="5E392AC7" w14:textId="2B3EAEC8" w:rsidR="001C0509" w:rsidRDefault="001C0509" w:rsidP="001C0509">
            <w:pPr>
              <w:rPr>
                <w:rFonts w:ascii="Arial" w:hAnsi="Arial" w:cs="Arial"/>
                <w:b/>
                <w:bCs/>
                <w:sz w:val="18"/>
                <w:szCs w:val="18"/>
                <w:lang w:val="lt-LT"/>
              </w:rPr>
            </w:pPr>
            <w:r w:rsidRPr="7FE7E5D3">
              <w:rPr>
                <w:rFonts w:ascii="Arial" w:hAnsi="Arial" w:cs="Arial"/>
                <w:b/>
                <w:bCs/>
                <w:sz w:val="18"/>
                <w:szCs w:val="18"/>
                <w:lang w:val="lt-LT"/>
              </w:rPr>
              <w:t xml:space="preserve">10. ESMINĖS SUTARTIES SĄLYGOS  </w:t>
            </w:r>
          </w:p>
        </w:tc>
        <w:tc>
          <w:tcPr>
            <w:tcW w:w="7308" w:type="dxa"/>
            <w:gridSpan w:val="10"/>
            <w:tcMar>
              <w:top w:w="28" w:type="dxa"/>
              <w:bottom w:w="28" w:type="dxa"/>
            </w:tcMar>
          </w:tcPr>
          <w:p w14:paraId="604E05E9" w14:textId="5D587BCE" w:rsidR="001C0509" w:rsidRDefault="001C0509" w:rsidP="001C0509">
            <w:pPr>
              <w:rPr>
                <w:rFonts w:ascii="Arial" w:hAnsi="Arial" w:cs="Arial"/>
                <w:b/>
                <w:bCs/>
                <w:sz w:val="18"/>
                <w:szCs w:val="18"/>
              </w:rPr>
            </w:pPr>
            <w:r w:rsidRPr="7FE7E5D3">
              <w:rPr>
                <w:rFonts w:ascii="Arial" w:hAnsi="Arial" w:cs="Arial"/>
                <w:b/>
                <w:bCs/>
                <w:sz w:val="18"/>
                <w:szCs w:val="18"/>
              </w:rPr>
              <w:t>10. ESSENTIAL CONTRACT TERMS</w:t>
            </w:r>
          </w:p>
        </w:tc>
      </w:tr>
      <w:tr w:rsidR="001C0509" w14:paraId="530C4867" w14:textId="77777777" w:rsidTr="414C7899">
        <w:trPr>
          <w:trHeight w:val="300"/>
        </w:trPr>
        <w:tc>
          <w:tcPr>
            <w:tcW w:w="2443" w:type="dxa"/>
            <w:gridSpan w:val="2"/>
            <w:tcMar>
              <w:top w:w="28" w:type="dxa"/>
              <w:bottom w:w="28" w:type="dxa"/>
            </w:tcMar>
          </w:tcPr>
          <w:p w14:paraId="7E55D3A7" w14:textId="0132B05B" w:rsidR="001C0509" w:rsidRDefault="001C0509" w:rsidP="001C0509">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10.1. Esminės Sutarties sąlygos</w:t>
            </w:r>
          </w:p>
        </w:tc>
        <w:tc>
          <w:tcPr>
            <w:tcW w:w="4987" w:type="dxa"/>
            <w:gridSpan w:val="5"/>
            <w:tcMar>
              <w:top w:w="28" w:type="dxa"/>
              <w:bottom w:w="28" w:type="dxa"/>
            </w:tcMar>
          </w:tcPr>
          <w:p w14:paraId="1BAC4A86" w14:textId="64EF04E3" w:rsidR="001C0509" w:rsidRDefault="001C0509" w:rsidP="00B944C5">
            <w:pPr>
              <w:jc w:val="both"/>
              <w:rPr>
                <w:rFonts w:ascii="Arial" w:eastAsia="Arial" w:hAnsi="Arial" w:cs="Arial"/>
                <w:color w:val="000000" w:themeColor="text1"/>
                <w:sz w:val="18"/>
                <w:szCs w:val="18"/>
                <w:lang w:val="en-US"/>
              </w:rPr>
            </w:pPr>
            <w:r w:rsidRPr="7FE7E5D3">
              <w:rPr>
                <w:rFonts w:ascii="Arial" w:eastAsia="Arial" w:hAnsi="Arial" w:cs="Arial"/>
                <w:color w:val="000000" w:themeColor="text1"/>
                <w:sz w:val="18"/>
                <w:szCs w:val="18"/>
                <w:lang w:val="lt-LT"/>
              </w:rPr>
              <w:t>Netaikoma</w:t>
            </w:r>
          </w:p>
          <w:p w14:paraId="1CC89594" w14:textId="77777777" w:rsidR="005E05D0" w:rsidRDefault="005E05D0" w:rsidP="005E05D0">
            <w:pPr>
              <w:jc w:val="both"/>
              <w:rPr>
                <w:rFonts w:ascii="Arial" w:eastAsia="Arial" w:hAnsi="Arial" w:cs="Arial"/>
                <w:b/>
                <w:bCs/>
                <w:color w:val="000000" w:themeColor="text1"/>
                <w:sz w:val="18"/>
                <w:szCs w:val="18"/>
                <w:lang w:val="lt-LT"/>
              </w:rPr>
            </w:pPr>
          </w:p>
          <w:p w14:paraId="56B77EB0" w14:textId="6693CB2B" w:rsidR="001C0509" w:rsidRDefault="001C0509" w:rsidP="00D171F5">
            <w:pPr>
              <w:jc w:val="both"/>
              <w:rPr>
                <w:rFonts w:ascii="Arial" w:eastAsia="Arial" w:hAnsi="Arial" w:cs="Arial"/>
                <w:color w:val="4472C4"/>
                <w:sz w:val="18"/>
                <w:szCs w:val="18"/>
                <w:lang w:val="en-US"/>
              </w:rPr>
            </w:pPr>
          </w:p>
        </w:tc>
        <w:tc>
          <w:tcPr>
            <w:tcW w:w="2115" w:type="dxa"/>
            <w:gridSpan w:val="3"/>
            <w:tcMar>
              <w:top w:w="28" w:type="dxa"/>
              <w:bottom w:w="28" w:type="dxa"/>
            </w:tcMar>
          </w:tcPr>
          <w:p w14:paraId="2978F795" w14:textId="225AEE31" w:rsidR="001C0509" w:rsidRDefault="001C0509" w:rsidP="001C0509">
            <w:pPr>
              <w:jc w:val="left"/>
              <w:rPr>
                <w:rFonts w:ascii="Arial" w:hAnsi="Arial" w:cs="Arial"/>
                <w:b/>
                <w:bCs/>
                <w:sz w:val="18"/>
                <w:szCs w:val="18"/>
              </w:rPr>
            </w:pPr>
            <w:r w:rsidRPr="4503C987">
              <w:rPr>
                <w:rFonts w:ascii="Arial" w:hAnsi="Arial" w:cs="Arial"/>
                <w:b/>
                <w:bCs/>
                <w:sz w:val="18"/>
                <w:szCs w:val="18"/>
              </w:rPr>
              <w:t>10.1. Essential contract terms</w:t>
            </w:r>
          </w:p>
        </w:tc>
        <w:tc>
          <w:tcPr>
            <w:tcW w:w="5193" w:type="dxa"/>
            <w:gridSpan w:val="7"/>
            <w:tcMar>
              <w:top w:w="28" w:type="dxa"/>
              <w:bottom w:w="28" w:type="dxa"/>
            </w:tcMar>
          </w:tcPr>
          <w:p w14:paraId="2284A70F" w14:textId="5ACC013A" w:rsidR="001C0509" w:rsidRPr="00AA5247" w:rsidRDefault="001C0509" w:rsidP="001C0509">
            <w:pPr>
              <w:jc w:val="both"/>
              <w:rPr>
                <w:rFonts w:ascii="Arial" w:hAnsi="Arial" w:cs="Arial"/>
                <w:sz w:val="18"/>
                <w:szCs w:val="18"/>
              </w:rPr>
            </w:pPr>
            <w:r w:rsidRPr="00AA5247">
              <w:rPr>
                <w:rFonts w:ascii="Arial" w:hAnsi="Arial" w:cs="Arial"/>
                <w:sz w:val="18"/>
                <w:szCs w:val="18"/>
              </w:rPr>
              <w:t>Not applicable</w:t>
            </w:r>
          </w:p>
          <w:p w14:paraId="7157EF8C" w14:textId="792A0B21" w:rsidR="001C0509" w:rsidRDefault="001C0509" w:rsidP="001C0509">
            <w:pPr>
              <w:jc w:val="both"/>
              <w:rPr>
                <w:rFonts w:ascii="Arial" w:hAnsi="Arial" w:cs="Arial"/>
                <w:i/>
                <w:iCs/>
                <w:color w:val="4472C4"/>
                <w:sz w:val="18"/>
                <w:szCs w:val="18"/>
              </w:rPr>
            </w:pPr>
          </w:p>
          <w:p w14:paraId="6F7F8944" w14:textId="70987CDC" w:rsidR="001C0509" w:rsidRDefault="001C0509" w:rsidP="00E21161">
            <w:pPr>
              <w:jc w:val="both"/>
              <w:rPr>
                <w:rFonts w:ascii="Arial" w:hAnsi="Arial" w:cs="Arial"/>
                <w:i/>
                <w:iCs/>
                <w:color w:val="4472C4"/>
                <w:sz w:val="18"/>
                <w:szCs w:val="18"/>
              </w:rPr>
            </w:pPr>
          </w:p>
        </w:tc>
      </w:tr>
      <w:tr w:rsidR="001C0509" w14:paraId="39C181B0" w14:textId="77777777" w:rsidTr="414C7899">
        <w:trPr>
          <w:trHeight w:val="300"/>
        </w:trPr>
        <w:tc>
          <w:tcPr>
            <w:tcW w:w="2443" w:type="dxa"/>
            <w:gridSpan w:val="2"/>
            <w:tcMar>
              <w:top w:w="28" w:type="dxa"/>
              <w:bottom w:w="28" w:type="dxa"/>
            </w:tcMar>
          </w:tcPr>
          <w:p w14:paraId="08C228C4" w14:textId="16FF1C33" w:rsidR="001C0509" w:rsidRDefault="001C0509" w:rsidP="001C0509">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10.2. Dideli arba nuolatiniai esminės Sutarties sąlygos vykdymo trūkumai</w:t>
            </w:r>
          </w:p>
        </w:tc>
        <w:tc>
          <w:tcPr>
            <w:tcW w:w="4987" w:type="dxa"/>
            <w:gridSpan w:val="5"/>
            <w:tcMar>
              <w:top w:w="28" w:type="dxa"/>
              <w:bottom w:w="28" w:type="dxa"/>
            </w:tcMar>
          </w:tcPr>
          <w:p w14:paraId="6297119D" w14:textId="5B4884B0" w:rsidR="00D6194F" w:rsidRDefault="001C0509" w:rsidP="00D6194F">
            <w:pPr>
              <w:jc w:val="left"/>
              <w:rPr>
                <w:rFonts w:ascii="Arial" w:eastAsia="Arial" w:hAnsi="Arial" w:cs="Arial"/>
                <w:color w:val="4472C4"/>
                <w:sz w:val="18"/>
                <w:szCs w:val="18"/>
                <w:lang w:val="en-US"/>
              </w:rPr>
            </w:pPr>
            <w:r w:rsidRPr="7FE7E5D3">
              <w:rPr>
                <w:rFonts w:ascii="Arial" w:eastAsia="Arial" w:hAnsi="Arial" w:cs="Arial"/>
                <w:color w:val="000000" w:themeColor="text1"/>
                <w:sz w:val="18"/>
                <w:szCs w:val="18"/>
                <w:lang w:val="lt-LT"/>
              </w:rPr>
              <w:t>Netaikoma</w:t>
            </w:r>
          </w:p>
          <w:p w14:paraId="77475A69" w14:textId="4B19652A" w:rsidR="001C0509" w:rsidRDefault="001C0509" w:rsidP="001C0509">
            <w:pPr>
              <w:rPr>
                <w:rFonts w:ascii="Arial" w:eastAsia="Arial" w:hAnsi="Arial" w:cs="Arial"/>
                <w:color w:val="4472C4"/>
                <w:sz w:val="18"/>
                <w:szCs w:val="18"/>
                <w:lang w:val="en-US"/>
              </w:rPr>
            </w:pPr>
          </w:p>
        </w:tc>
        <w:tc>
          <w:tcPr>
            <w:tcW w:w="2115" w:type="dxa"/>
            <w:gridSpan w:val="3"/>
            <w:tcMar>
              <w:top w:w="28" w:type="dxa"/>
              <w:bottom w:w="28" w:type="dxa"/>
            </w:tcMar>
          </w:tcPr>
          <w:p w14:paraId="6F713D38" w14:textId="06F276D0" w:rsidR="001C0509" w:rsidRDefault="001C0509" w:rsidP="001C0509">
            <w:pPr>
              <w:jc w:val="left"/>
              <w:rPr>
                <w:rFonts w:ascii="Arial" w:hAnsi="Arial" w:cs="Arial"/>
                <w:b/>
                <w:bCs/>
                <w:sz w:val="18"/>
                <w:szCs w:val="18"/>
              </w:rPr>
            </w:pPr>
            <w:r w:rsidRPr="4503C987">
              <w:rPr>
                <w:rFonts w:ascii="Arial" w:hAnsi="Arial" w:cs="Arial"/>
                <w:b/>
                <w:bCs/>
                <w:sz w:val="18"/>
                <w:szCs w:val="18"/>
              </w:rPr>
              <w:t>10.2. Significant or persistent deficiencies in the performance of the essential terms of the Contract</w:t>
            </w:r>
          </w:p>
        </w:tc>
        <w:tc>
          <w:tcPr>
            <w:tcW w:w="5193" w:type="dxa"/>
            <w:gridSpan w:val="7"/>
            <w:tcMar>
              <w:top w:w="28" w:type="dxa"/>
              <w:bottom w:w="28" w:type="dxa"/>
            </w:tcMar>
          </w:tcPr>
          <w:p w14:paraId="4EAD7EAE" w14:textId="1EC6CF4D" w:rsidR="00D6194F" w:rsidRPr="00D6194F" w:rsidRDefault="001C0509" w:rsidP="00D6194F">
            <w:pPr>
              <w:jc w:val="both"/>
              <w:rPr>
                <w:rFonts w:ascii="Arial" w:hAnsi="Arial" w:cs="Arial"/>
                <w:color w:val="215E99" w:themeColor="text2" w:themeTint="BF"/>
                <w:sz w:val="18"/>
                <w:szCs w:val="18"/>
              </w:rPr>
            </w:pPr>
            <w:r w:rsidRPr="00D6194F">
              <w:rPr>
                <w:rFonts w:ascii="Arial" w:hAnsi="Arial" w:cs="Arial"/>
                <w:sz w:val="18"/>
                <w:szCs w:val="18"/>
              </w:rPr>
              <w:t>Not applicable</w:t>
            </w:r>
          </w:p>
          <w:p w14:paraId="603F716D" w14:textId="4CE29E4B" w:rsidR="001C0509" w:rsidRDefault="001C0509" w:rsidP="001C0509">
            <w:pPr>
              <w:jc w:val="both"/>
              <w:rPr>
                <w:rFonts w:ascii="Arial" w:hAnsi="Arial" w:cs="Arial"/>
                <w:i/>
                <w:iCs/>
                <w:color w:val="215E99" w:themeColor="text2" w:themeTint="BF"/>
                <w:sz w:val="18"/>
                <w:szCs w:val="18"/>
              </w:rPr>
            </w:pPr>
          </w:p>
        </w:tc>
      </w:tr>
      <w:tr w:rsidR="001C0509" w14:paraId="56279D02" w14:textId="77777777" w:rsidTr="414C7899">
        <w:tc>
          <w:tcPr>
            <w:tcW w:w="7430" w:type="dxa"/>
            <w:gridSpan w:val="7"/>
            <w:tcMar>
              <w:top w:w="28" w:type="dxa"/>
              <w:bottom w:w="28" w:type="dxa"/>
            </w:tcMar>
          </w:tcPr>
          <w:p w14:paraId="40A3B995" w14:textId="086E7DCC" w:rsidR="001C0509" w:rsidRPr="00753988" w:rsidRDefault="001C0509" w:rsidP="001C0509">
            <w:pPr>
              <w:spacing w:before="60" w:after="60"/>
              <w:rPr>
                <w:rFonts w:ascii="Arial" w:hAnsi="Arial" w:cs="Arial"/>
                <w:sz w:val="18"/>
                <w:szCs w:val="18"/>
                <w:lang w:val="lt-LT"/>
              </w:rPr>
            </w:pPr>
            <w:r w:rsidRPr="00753988">
              <w:rPr>
                <w:rFonts w:ascii="Arial" w:hAnsi="Arial" w:cs="Arial"/>
                <w:b/>
                <w:bCs/>
                <w:kern w:val="2"/>
                <w:sz w:val="18"/>
                <w:szCs w:val="18"/>
                <w:lang w:val="lt-LT"/>
              </w:rPr>
              <w:t>11. SUTARTIES GALIOJIMAS IR KEITIMAS</w:t>
            </w:r>
          </w:p>
        </w:tc>
        <w:tc>
          <w:tcPr>
            <w:tcW w:w="7308" w:type="dxa"/>
            <w:gridSpan w:val="10"/>
            <w:tcMar>
              <w:top w:w="28" w:type="dxa"/>
              <w:bottom w:w="28" w:type="dxa"/>
            </w:tcMar>
          </w:tcPr>
          <w:p w14:paraId="64135EC5" w14:textId="6AC6B7FD" w:rsidR="001C0509" w:rsidRPr="006B232B" w:rsidRDefault="001C0509" w:rsidP="001C0509">
            <w:pPr>
              <w:tabs>
                <w:tab w:val="left" w:pos="2580"/>
              </w:tabs>
              <w:spacing w:before="60" w:after="60"/>
              <w:rPr>
                <w:rFonts w:ascii="Arial" w:hAnsi="Arial" w:cs="Arial"/>
                <w:sz w:val="18"/>
                <w:szCs w:val="18"/>
              </w:rPr>
            </w:pPr>
            <w:r w:rsidRPr="006B232B">
              <w:rPr>
                <w:rFonts w:ascii="Arial" w:hAnsi="Arial" w:cs="Arial"/>
                <w:b/>
                <w:bCs/>
                <w:kern w:val="2"/>
                <w:sz w:val="18"/>
                <w:szCs w:val="18"/>
              </w:rPr>
              <w:t>11. VALIDITY AND AMENDMENT OF THE CONTRACT</w:t>
            </w:r>
          </w:p>
        </w:tc>
      </w:tr>
      <w:tr w:rsidR="001C0509" w14:paraId="55A2FDB7" w14:textId="77777777" w:rsidTr="414C7899">
        <w:tc>
          <w:tcPr>
            <w:tcW w:w="2443" w:type="dxa"/>
            <w:gridSpan w:val="2"/>
            <w:tcMar>
              <w:top w:w="28" w:type="dxa"/>
              <w:bottom w:w="28" w:type="dxa"/>
            </w:tcMar>
          </w:tcPr>
          <w:p w14:paraId="262E11D7" w14:textId="31860474"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11.1. Sutarties sudarymas ir įsigaliojimas</w:t>
            </w:r>
          </w:p>
        </w:tc>
        <w:tc>
          <w:tcPr>
            <w:tcW w:w="4987" w:type="dxa"/>
            <w:gridSpan w:val="5"/>
            <w:tcMar>
              <w:top w:w="28" w:type="dxa"/>
              <w:bottom w:w="28" w:type="dxa"/>
            </w:tcMar>
          </w:tcPr>
          <w:p w14:paraId="72D4BBB8" w14:textId="44F22CCF"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 xml:space="preserve">Ši Sutartis laikoma sudaryta, kai (pirma) ją pasirašo abi Šalys, ir (antra) pateikiamas </w:t>
            </w:r>
            <w:r w:rsidR="00C50941">
              <w:rPr>
                <w:rFonts w:ascii="Arial" w:hAnsi="Arial" w:cs="Arial"/>
                <w:kern w:val="2"/>
                <w:sz w:val="18"/>
                <w:szCs w:val="18"/>
                <w:lang w:val="lt-LT"/>
              </w:rPr>
              <w:t xml:space="preserve">tinkamas </w:t>
            </w:r>
            <w:r w:rsidRPr="00753988">
              <w:rPr>
                <w:rFonts w:ascii="Arial" w:hAnsi="Arial" w:cs="Arial"/>
                <w:kern w:val="2"/>
                <w:sz w:val="18"/>
                <w:szCs w:val="18"/>
                <w:lang w:val="lt-LT"/>
              </w:rPr>
              <w:t>Sutarties įvykdymo užtikrinimas.</w:t>
            </w:r>
          </w:p>
          <w:p w14:paraId="0B8623D5" w14:textId="77777777" w:rsidR="00425035" w:rsidRPr="00460D7C" w:rsidRDefault="001C0509" w:rsidP="00425035">
            <w:pPr>
              <w:jc w:val="both"/>
              <w:rPr>
                <w:rFonts w:ascii="Arial" w:hAnsi="Arial" w:cs="Arial"/>
                <w:i/>
                <w:iCs/>
                <w:kern w:val="2"/>
                <w:sz w:val="18"/>
                <w:szCs w:val="18"/>
                <w:lang w:val="lt-LT"/>
              </w:rPr>
            </w:pPr>
            <w:r w:rsidRPr="00753988">
              <w:rPr>
                <w:rFonts w:ascii="Arial" w:hAnsi="Arial" w:cs="Arial"/>
                <w:kern w:val="2"/>
                <w:sz w:val="18"/>
                <w:szCs w:val="18"/>
                <w:lang w:val="lt-LT"/>
              </w:rPr>
              <w:t xml:space="preserve">Sutartis galioja iki visiško prievolių įvykdymo (kol bus išnaudota Pradinės Sutarties vertė, bet jos terminas negali būti ilgesnis kaip </w:t>
            </w:r>
            <w:r w:rsidR="00425035" w:rsidRPr="00460D7C">
              <w:rPr>
                <w:rFonts w:ascii="Arial" w:hAnsi="Arial" w:cs="Arial"/>
                <w:kern w:val="2"/>
                <w:sz w:val="18"/>
                <w:szCs w:val="18"/>
                <w:lang w:val="lt-LT"/>
              </w:rPr>
              <w:t>38 (trisdešimt aštuoni) mėnesiai.</w:t>
            </w:r>
          </w:p>
          <w:p w14:paraId="66328989" w14:textId="7196E608" w:rsidR="001C0509" w:rsidRPr="00460D7C" w:rsidRDefault="00425035" w:rsidP="00425035">
            <w:pPr>
              <w:jc w:val="both"/>
              <w:rPr>
                <w:rFonts w:ascii="Arial" w:hAnsi="Arial" w:cs="Arial"/>
                <w:kern w:val="2"/>
                <w:sz w:val="18"/>
                <w:szCs w:val="18"/>
                <w:lang w:val="lt-LT"/>
              </w:rPr>
            </w:pPr>
            <w:r w:rsidRPr="00460D7C">
              <w:rPr>
                <w:rFonts w:ascii="Arial" w:hAnsi="Arial" w:cs="Arial"/>
                <w:kern w:val="2"/>
                <w:sz w:val="18"/>
                <w:szCs w:val="18"/>
                <w:lang w:val="lt-LT"/>
              </w:rPr>
              <w:t>Prekių teikimo terminas – 36 (trisdešimt šeši) mėnesiai.</w:t>
            </w:r>
          </w:p>
          <w:p w14:paraId="3BD34B2D" w14:textId="77777777" w:rsidR="001C0509" w:rsidRPr="00753988" w:rsidRDefault="001C0509" w:rsidP="001C0509">
            <w:pPr>
              <w:jc w:val="both"/>
              <w:rPr>
                <w:rFonts w:ascii="Arial" w:hAnsi="Arial" w:cs="Arial"/>
                <w:kern w:val="2"/>
                <w:sz w:val="18"/>
                <w:szCs w:val="18"/>
                <w:lang w:val="lt-LT"/>
              </w:rPr>
            </w:pPr>
          </w:p>
          <w:p w14:paraId="506F29D0" w14:textId="2AA2796B" w:rsidR="001C0509" w:rsidRPr="00753988" w:rsidRDefault="001C0509" w:rsidP="001C0509">
            <w:pPr>
              <w:jc w:val="both"/>
              <w:rPr>
                <w:rFonts w:ascii="Arial" w:hAnsi="Arial" w:cs="Arial"/>
                <w:sz w:val="18"/>
                <w:szCs w:val="18"/>
                <w:lang w:val="lt-LT"/>
              </w:rPr>
            </w:pPr>
          </w:p>
        </w:tc>
        <w:tc>
          <w:tcPr>
            <w:tcW w:w="2115" w:type="dxa"/>
            <w:gridSpan w:val="3"/>
            <w:tcMar>
              <w:top w:w="28" w:type="dxa"/>
              <w:bottom w:w="28" w:type="dxa"/>
            </w:tcMar>
          </w:tcPr>
          <w:p w14:paraId="18E47A62" w14:textId="7EBFFB46"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11.1 Conclusion and entry into force of the Contract</w:t>
            </w:r>
          </w:p>
        </w:tc>
        <w:tc>
          <w:tcPr>
            <w:tcW w:w="5193" w:type="dxa"/>
            <w:gridSpan w:val="7"/>
            <w:tcMar>
              <w:top w:w="28" w:type="dxa"/>
              <w:bottom w:w="28" w:type="dxa"/>
            </w:tcMar>
          </w:tcPr>
          <w:p w14:paraId="107DE7A0" w14:textId="77777777" w:rsidR="001C0509" w:rsidRPr="006B232B" w:rsidRDefault="001C0509" w:rsidP="001C0509">
            <w:pPr>
              <w:jc w:val="both"/>
              <w:rPr>
                <w:rFonts w:ascii="Arial" w:hAnsi="Arial" w:cs="Arial"/>
                <w:kern w:val="2"/>
                <w:sz w:val="18"/>
                <w:szCs w:val="18"/>
              </w:rPr>
            </w:pPr>
            <w:r w:rsidRPr="006B232B">
              <w:rPr>
                <w:rFonts w:ascii="Arial" w:hAnsi="Arial" w:cs="Arial"/>
                <w:kern w:val="2"/>
                <w:sz w:val="18"/>
                <w:szCs w:val="18"/>
              </w:rPr>
              <w:t>This Contract shall be deemed to be concluded when (first) it is signed by both Parties and (second) the Performance Security is provided.</w:t>
            </w:r>
          </w:p>
          <w:p w14:paraId="492BA736" w14:textId="627EC725" w:rsidR="001C0509" w:rsidRPr="006B232B" w:rsidRDefault="001C0509" w:rsidP="001C0509">
            <w:pPr>
              <w:jc w:val="both"/>
              <w:rPr>
                <w:rFonts w:ascii="Arial" w:hAnsi="Arial" w:cs="Arial"/>
                <w:color w:val="4472C4"/>
                <w:kern w:val="2"/>
                <w:sz w:val="18"/>
                <w:szCs w:val="18"/>
              </w:rPr>
            </w:pPr>
            <w:r w:rsidRPr="006B232B">
              <w:rPr>
                <w:rFonts w:ascii="Arial" w:hAnsi="Arial" w:cs="Arial"/>
                <w:kern w:val="2"/>
                <w:sz w:val="18"/>
                <w:szCs w:val="18"/>
              </w:rPr>
              <w:t>The Contract shall remain in full force and effect until the Initial Contract Value has been exhausted,</w:t>
            </w:r>
            <w:r w:rsidR="00460D7C">
              <w:rPr>
                <w:rFonts w:ascii="Arial" w:hAnsi="Arial" w:cs="Arial"/>
                <w:kern w:val="2"/>
                <w:sz w:val="18"/>
                <w:szCs w:val="18"/>
              </w:rPr>
              <w:t xml:space="preserve"> </w:t>
            </w:r>
            <w:r w:rsidRPr="006B232B">
              <w:rPr>
                <w:rFonts w:ascii="Arial" w:hAnsi="Arial" w:cs="Arial"/>
                <w:kern w:val="2"/>
                <w:sz w:val="18"/>
                <w:szCs w:val="18"/>
              </w:rPr>
              <w:t xml:space="preserve">but shall not exceed </w:t>
            </w:r>
            <w:r w:rsidR="00460D7C" w:rsidRPr="009A094C">
              <w:rPr>
                <w:rFonts w:ascii="Arial" w:eastAsia="Arial" w:hAnsi="Arial" w:cs="Arial"/>
                <w:sz w:val="18"/>
                <w:szCs w:val="18"/>
                <w:lang w:bidi="en-US"/>
              </w:rPr>
              <w:t>38 (thirty-eight) months.</w:t>
            </w:r>
            <w:r w:rsidR="00460D7C">
              <w:t xml:space="preserve"> </w:t>
            </w:r>
            <w:r w:rsidR="00460D7C">
              <w:rPr>
                <w:rFonts w:ascii="Arial" w:eastAsia="Arial" w:hAnsi="Arial" w:cs="Arial"/>
                <w:sz w:val="18"/>
                <w:szCs w:val="18"/>
                <w:lang w:bidi="en-US"/>
              </w:rPr>
              <w:t>Goods</w:t>
            </w:r>
            <w:r w:rsidR="00460D7C" w:rsidRPr="003F7BCF">
              <w:rPr>
                <w:rFonts w:ascii="Arial" w:eastAsia="Arial" w:hAnsi="Arial" w:cs="Arial"/>
                <w:sz w:val="18"/>
                <w:szCs w:val="18"/>
                <w:lang w:bidi="en-US"/>
              </w:rPr>
              <w:t xml:space="preserve"> provision period – 36 (thirty-six) months</w:t>
            </w:r>
            <w:r w:rsidR="00460D7C">
              <w:rPr>
                <w:rFonts w:ascii="Arial" w:eastAsia="Arial" w:hAnsi="Arial" w:cs="Arial"/>
                <w:sz w:val="18"/>
                <w:szCs w:val="18"/>
                <w:lang w:bidi="en-US"/>
              </w:rPr>
              <w:t>.</w:t>
            </w:r>
          </w:p>
          <w:p w14:paraId="53A4000E" w14:textId="11E68FEF" w:rsidR="001C0509" w:rsidRPr="006B232B" w:rsidRDefault="001C0509" w:rsidP="001C0509">
            <w:pPr>
              <w:jc w:val="both"/>
              <w:rPr>
                <w:rFonts w:ascii="Arial" w:hAnsi="Arial" w:cs="Arial"/>
                <w:sz w:val="18"/>
                <w:szCs w:val="18"/>
              </w:rPr>
            </w:pPr>
          </w:p>
        </w:tc>
      </w:tr>
      <w:tr w:rsidR="001C0509" w14:paraId="4FBE69F1" w14:textId="77777777" w:rsidTr="414C7899">
        <w:tc>
          <w:tcPr>
            <w:tcW w:w="2443" w:type="dxa"/>
            <w:gridSpan w:val="2"/>
            <w:tcMar>
              <w:top w:w="28" w:type="dxa"/>
              <w:bottom w:w="28" w:type="dxa"/>
            </w:tcMar>
          </w:tcPr>
          <w:p w14:paraId="60B32252" w14:textId="248ACD65"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11.2. Sutarties galiojimo termino pratęsimas</w:t>
            </w:r>
          </w:p>
        </w:tc>
        <w:tc>
          <w:tcPr>
            <w:tcW w:w="4987" w:type="dxa"/>
            <w:gridSpan w:val="5"/>
            <w:tcMar>
              <w:top w:w="28" w:type="dxa"/>
              <w:bottom w:w="28" w:type="dxa"/>
            </w:tcMar>
          </w:tcPr>
          <w:p w14:paraId="69D09D26" w14:textId="77777777" w:rsidR="00D06D38" w:rsidRPr="00753988" w:rsidRDefault="00D06D38" w:rsidP="00D06D38">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533888F1" w14:textId="47D5A2BA" w:rsidR="001C0509" w:rsidRPr="00753988" w:rsidRDefault="001C0509" w:rsidP="001C0509">
            <w:pPr>
              <w:jc w:val="both"/>
              <w:rPr>
                <w:rFonts w:ascii="Arial" w:eastAsia="Arial" w:hAnsi="Arial" w:cs="Arial"/>
                <w:sz w:val="18"/>
                <w:szCs w:val="18"/>
                <w:lang w:val="lt-LT"/>
              </w:rPr>
            </w:pPr>
          </w:p>
        </w:tc>
        <w:tc>
          <w:tcPr>
            <w:tcW w:w="2115" w:type="dxa"/>
            <w:gridSpan w:val="3"/>
            <w:tcMar>
              <w:top w:w="28" w:type="dxa"/>
              <w:bottom w:w="28" w:type="dxa"/>
            </w:tcMar>
          </w:tcPr>
          <w:p w14:paraId="0F3848DC" w14:textId="04994EF9"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11.2. Extension of the Contract</w:t>
            </w:r>
          </w:p>
        </w:tc>
        <w:tc>
          <w:tcPr>
            <w:tcW w:w="5193" w:type="dxa"/>
            <w:gridSpan w:val="7"/>
            <w:tcMar>
              <w:top w:w="28" w:type="dxa"/>
              <w:bottom w:w="28" w:type="dxa"/>
            </w:tcMar>
          </w:tcPr>
          <w:p w14:paraId="0E413A16" w14:textId="77777777" w:rsidR="00D06D38" w:rsidRPr="006B232B" w:rsidRDefault="00D06D38" w:rsidP="00D06D38">
            <w:pPr>
              <w:jc w:val="both"/>
              <w:rPr>
                <w:rFonts w:ascii="Arial" w:hAnsi="Arial" w:cs="Arial"/>
                <w:kern w:val="2"/>
                <w:sz w:val="18"/>
                <w:szCs w:val="18"/>
              </w:rPr>
            </w:pPr>
            <w:r w:rsidRPr="006B232B">
              <w:rPr>
                <w:rFonts w:ascii="Arial" w:hAnsi="Arial" w:cs="Arial"/>
                <w:kern w:val="2"/>
                <w:sz w:val="18"/>
                <w:szCs w:val="18"/>
              </w:rPr>
              <w:t>Not applicable</w:t>
            </w:r>
          </w:p>
          <w:p w14:paraId="3AEA7605" w14:textId="37AFEA44" w:rsidR="001C0509" w:rsidRPr="006B232B" w:rsidRDefault="001C0509" w:rsidP="001C0509">
            <w:pPr>
              <w:jc w:val="both"/>
              <w:rPr>
                <w:rFonts w:ascii="Arial" w:hAnsi="Arial" w:cs="Arial"/>
                <w:i/>
                <w:iCs/>
                <w:sz w:val="18"/>
                <w:szCs w:val="18"/>
              </w:rPr>
            </w:pPr>
          </w:p>
        </w:tc>
      </w:tr>
      <w:tr w:rsidR="001C0509" w14:paraId="3F483942" w14:textId="77777777" w:rsidTr="414C7899">
        <w:tc>
          <w:tcPr>
            <w:tcW w:w="7430" w:type="dxa"/>
            <w:gridSpan w:val="7"/>
            <w:tcMar>
              <w:top w:w="28" w:type="dxa"/>
              <w:bottom w:w="28" w:type="dxa"/>
            </w:tcMar>
          </w:tcPr>
          <w:p w14:paraId="4BA647A8" w14:textId="66AD40C0" w:rsidR="001C0509" w:rsidRPr="00753988" w:rsidRDefault="001C0509" w:rsidP="001C0509">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12. SUTARTIES NUTRAUKIMAS</w:t>
            </w:r>
          </w:p>
        </w:tc>
        <w:tc>
          <w:tcPr>
            <w:tcW w:w="7308" w:type="dxa"/>
            <w:gridSpan w:val="10"/>
            <w:tcMar>
              <w:top w:w="28" w:type="dxa"/>
              <w:bottom w:w="28" w:type="dxa"/>
            </w:tcMar>
          </w:tcPr>
          <w:p w14:paraId="4517DB63" w14:textId="241B4854" w:rsidR="001C0509" w:rsidRPr="006B232B" w:rsidRDefault="001C0509" w:rsidP="001C0509">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12. TERMINATION OF THE CONTRACT</w:t>
            </w:r>
          </w:p>
        </w:tc>
      </w:tr>
      <w:tr w:rsidR="001C0509" w14:paraId="76FD6AE3" w14:textId="77777777" w:rsidTr="414C7899">
        <w:tc>
          <w:tcPr>
            <w:tcW w:w="2443" w:type="dxa"/>
            <w:gridSpan w:val="2"/>
            <w:tcMar>
              <w:top w:w="28" w:type="dxa"/>
              <w:bottom w:w="28" w:type="dxa"/>
            </w:tcMar>
          </w:tcPr>
          <w:p w14:paraId="01D63593" w14:textId="093354F4" w:rsidR="001C0509" w:rsidRPr="00753988" w:rsidRDefault="001C0509" w:rsidP="001C0509">
            <w:pPr>
              <w:tabs>
                <w:tab w:val="left" w:pos="410"/>
                <w:tab w:val="center" w:pos="957"/>
              </w:tabs>
              <w:jc w:val="left"/>
              <w:rPr>
                <w:rFonts w:ascii="Arial" w:hAnsi="Arial" w:cs="Arial"/>
                <w:sz w:val="18"/>
                <w:szCs w:val="18"/>
                <w:lang w:val="lt-LT"/>
              </w:rPr>
            </w:pPr>
            <w:r w:rsidRPr="00753988">
              <w:rPr>
                <w:rFonts w:ascii="Arial" w:hAnsi="Arial" w:cs="Arial"/>
                <w:b/>
                <w:bCs/>
                <w:kern w:val="2"/>
                <w:sz w:val="18"/>
                <w:szCs w:val="18"/>
                <w:lang w:val="lt-LT"/>
              </w:rPr>
              <w:t>12.1. Sutarties nutraukimo pagrindai</w:t>
            </w:r>
          </w:p>
        </w:tc>
        <w:tc>
          <w:tcPr>
            <w:tcW w:w="4987" w:type="dxa"/>
            <w:gridSpan w:val="5"/>
            <w:tcMar>
              <w:top w:w="28" w:type="dxa"/>
              <w:bottom w:w="28" w:type="dxa"/>
            </w:tcMar>
          </w:tcPr>
          <w:p w14:paraId="5EACF261" w14:textId="5E5E1239"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12.1.1. Sutartis gali būti nutraukiama rašytiniu Šalių susitarimu arba vienašališkai, Bendrosiose sąlygose ir ši</w:t>
            </w:r>
            <w:r w:rsidR="0037178F">
              <w:rPr>
                <w:rFonts w:ascii="Arial" w:hAnsi="Arial" w:cs="Arial"/>
                <w:kern w:val="2"/>
                <w:sz w:val="18"/>
                <w:szCs w:val="18"/>
                <w:lang w:val="lt-LT"/>
              </w:rPr>
              <w:t>ose</w:t>
            </w:r>
            <w:r w:rsidRPr="00753988">
              <w:rPr>
                <w:rFonts w:ascii="Arial" w:hAnsi="Arial" w:cs="Arial"/>
                <w:kern w:val="2"/>
                <w:sz w:val="18"/>
                <w:szCs w:val="18"/>
                <w:lang w:val="lt-LT"/>
              </w:rPr>
              <w:t xml:space="preserve"> Specialiosiose sąlygose nurodytais atvejais ir nustatyta tvarka.</w:t>
            </w:r>
          </w:p>
          <w:p w14:paraId="11D20AB8" w14:textId="7C5D08EB" w:rsidR="001C0509" w:rsidRPr="00753988" w:rsidRDefault="001C0509" w:rsidP="001C0509">
            <w:pPr>
              <w:jc w:val="both"/>
              <w:rPr>
                <w:rFonts w:ascii="Arial" w:hAnsi="Arial" w:cs="Arial"/>
                <w:sz w:val="18"/>
                <w:szCs w:val="18"/>
                <w:lang w:val="lt-LT"/>
              </w:rPr>
            </w:pPr>
          </w:p>
        </w:tc>
        <w:tc>
          <w:tcPr>
            <w:tcW w:w="2115" w:type="dxa"/>
            <w:gridSpan w:val="3"/>
            <w:tcMar>
              <w:top w:w="28" w:type="dxa"/>
              <w:bottom w:w="28" w:type="dxa"/>
            </w:tcMar>
          </w:tcPr>
          <w:p w14:paraId="3EB0C8AD" w14:textId="5DA26254"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12.1 Grounds for termination</w:t>
            </w:r>
          </w:p>
        </w:tc>
        <w:tc>
          <w:tcPr>
            <w:tcW w:w="5193" w:type="dxa"/>
            <w:gridSpan w:val="7"/>
            <w:tcMar>
              <w:top w:w="28" w:type="dxa"/>
              <w:bottom w:w="28" w:type="dxa"/>
            </w:tcMar>
          </w:tcPr>
          <w:p w14:paraId="41F1DECE" w14:textId="3076C3D4" w:rsidR="001C0509" w:rsidRPr="00961BBE" w:rsidRDefault="001C0509" w:rsidP="001C0509">
            <w:pPr>
              <w:jc w:val="both"/>
              <w:rPr>
                <w:rFonts w:ascii="Arial" w:hAnsi="Arial" w:cs="Arial"/>
                <w:sz w:val="18"/>
                <w:szCs w:val="18"/>
              </w:rPr>
            </w:pPr>
            <w:r w:rsidRPr="4503C987">
              <w:rPr>
                <w:rFonts w:ascii="Arial" w:hAnsi="Arial" w:cs="Arial"/>
                <w:sz w:val="18"/>
                <w:szCs w:val="18"/>
              </w:rPr>
              <w:t>12.1.1. The Contract may be terminated by written agreement of the Parties or unilaterally, in the cases and manner specified in the General Conditions and these Special Conditions.</w:t>
            </w:r>
          </w:p>
        </w:tc>
      </w:tr>
      <w:tr w:rsidR="001C0509" w14:paraId="72728956" w14:textId="77777777" w:rsidTr="414C7899">
        <w:tc>
          <w:tcPr>
            <w:tcW w:w="2443" w:type="dxa"/>
            <w:gridSpan w:val="2"/>
            <w:tcMar>
              <w:top w:w="28" w:type="dxa"/>
              <w:bottom w:w="28" w:type="dxa"/>
            </w:tcMar>
          </w:tcPr>
          <w:p w14:paraId="3120561B" w14:textId="293D73DC" w:rsidR="001C0509" w:rsidRPr="00753988" w:rsidRDefault="001C0509" w:rsidP="001C0509">
            <w:pPr>
              <w:jc w:val="left"/>
              <w:rPr>
                <w:rFonts w:ascii="Arial" w:hAnsi="Arial" w:cs="Arial"/>
                <w:b/>
                <w:bCs/>
                <w:kern w:val="2"/>
                <w:sz w:val="18"/>
                <w:szCs w:val="18"/>
                <w:lang w:val="lt-LT"/>
              </w:rPr>
            </w:pPr>
            <w:r w:rsidRPr="00753988">
              <w:rPr>
                <w:rFonts w:ascii="Arial" w:hAnsi="Arial" w:cs="Arial"/>
                <w:b/>
                <w:bCs/>
                <w:kern w:val="2"/>
                <w:sz w:val="18"/>
                <w:szCs w:val="18"/>
                <w:lang w:val="lt-LT"/>
              </w:rPr>
              <w:t>12.2. Esminiai Sutarties pažeidimai</w:t>
            </w:r>
          </w:p>
          <w:p w14:paraId="41189FD8" w14:textId="77777777" w:rsidR="001C0509" w:rsidRPr="00753988" w:rsidRDefault="001C0509" w:rsidP="001C0509">
            <w:pPr>
              <w:jc w:val="left"/>
              <w:rPr>
                <w:rFonts w:ascii="Arial" w:hAnsi="Arial" w:cs="Arial"/>
                <w:sz w:val="18"/>
                <w:szCs w:val="18"/>
                <w:lang w:val="lt-LT"/>
              </w:rPr>
            </w:pPr>
          </w:p>
        </w:tc>
        <w:tc>
          <w:tcPr>
            <w:tcW w:w="4987" w:type="dxa"/>
            <w:gridSpan w:val="5"/>
            <w:tcMar>
              <w:top w:w="28" w:type="dxa"/>
              <w:bottom w:w="28" w:type="dxa"/>
            </w:tcMar>
          </w:tcPr>
          <w:p w14:paraId="30A46DB3" w14:textId="27A76B6D" w:rsidR="001C0509" w:rsidRPr="008519F3" w:rsidRDefault="001C0509" w:rsidP="001C0509">
            <w:pPr>
              <w:jc w:val="both"/>
              <w:rPr>
                <w:rFonts w:ascii="Arial" w:hAnsi="Arial" w:cs="Arial"/>
                <w:kern w:val="2"/>
                <w:sz w:val="18"/>
                <w:szCs w:val="18"/>
                <w:lang w:val="lt-LT"/>
              </w:rPr>
            </w:pPr>
            <w:r w:rsidRPr="008519F3">
              <w:rPr>
                <w:rFonts w:ascii="Arial" w:hAnsi="Arial" w:cs="Arial"/>
                <w:kern w:val="2"/>
                <w:sz w:val="18"/>
                <w:szCs w:val="18"/>
                <w:lang w:val="lt-LT"/>
              </w:rPr>
              <w:t>12.2.1. jeigu Tiekėjas nevykdo prisiimtų įsipareigojimų už Sutartyje nustatytą Sutarties kainą / įkainius;</w:t>
            </w:r>
          </w:p>
          <w:p w14:paraId="2F114B90" w14:textId="73B5FAEE" w:rsidR="001C0509" w:rsidRPr="008519F3" w:rsidRDefault="001C0509" w:rsidP="001C0509">
            <w:pPr>
              <w:jc w:val="both"/>
              <w:rPr>
                <w:rFonts w:ascii="Arial" w:hAnsi="Arial" w:cs="Arial"/>
                <w:kern w:val="2"/>
                <w:sz w:val="18"/>
                <w:szCs w:val="18"/>
                <w:lang w:val="lt-LT"/>
              </w:rPr>
            </w:pPr>
            <w:r w:rsidRPr="008519F3">
              <w:rPr>
                <w:rFonts w:ascii="Arial" w:hAnsi="Arial" w:cs="Arial"/>
                <w:kern w:val="2"/>
                <w:sz w:val="18"/>
                <w:szCs w:val="18"/>
                <w:lang w:val="lt-LT"/>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58C9D7E" w14:textId="5B374FD2" w:rsidR="001C0509" w:rsidRPr="008519F3" w:rsidRDefault="001C0509" w:rsidP="001C0509">
            <w:pPr>
              <w:jc w:val="both"/>
              <w:rPr>
                <w:rFonts w:ascii="Arial" w:hAnsi="Arial" w:cs="Arial"/>
                <w:kern w:val="2"/>
                <w:sz w:val="18"/>
                <w:szCs w:val="18"/>
                <w:lang w:val="lt-LT"/>
              </w:rPr>
            </w:pPr>
            <w:r w:rsidRPr="008519F3">
              <w:rPr>
                <w:rFonts w:ascii="Arial" w:hAnsi="Arial" w:cs="Arial"/>
                <w:kern w:val="2"/>
                <w:sz w:val="18"/>
                <w:szCs w:val="18"/>
                <w:lang w:val="lt-LT"/>
              </w:rPr>
              <w:t>12.2.3. jeigu paaiškėja, kad Tiekėjas nevykdo įsipareigojimų, kurie pasiūlymų vertinimo metu Pirkimo dokumentuose buvo nustatyti kaip pasiūlymų vertinimo kriterijai ir už kuriuos Tiekėjui buvo skiriam</w:t>
            </w:r>
            <w:r w:rsidR="00140CC7" w:rsidRPr="008519F3">
              <w:rPr>
                <w:rFonts w:ascii="Arial" w:hAnsi="Arial" w:cs="Arial"/>
                <w:kern w:val="2"/>
                <w:sz w:val="18"/>
                <w:szCs w:val="18"/>
                <w:lang w:val="lt-LT"/>
              </w:rPr>
              <w:t>i balai</w:t>
            </w:r>
            <w:r w:rsidRPr="008519F3">
              <w:rPr>
                <w:rFonts w:ascii="Arial" w:hAnsi="Arial" w:cs="Arial"/>
                <w:kern w:val="2"/>
                <w:sz w:val="18"/>
                <w:szCs w:val="18"/>
                <w:lang w:val="lt-LT"/>
              </w:rPr>
              <w:t xml:space="preserve">, kai pasiūlymas vertintas pagal kainos/sąnaudų ir kokybės santykį ir Tiekėjas per </w:t>
            </w:r>
            <w:r w:rsidR="00831CC3" w:rsidRPr="008519F3">
              <w:rPr>
                <w:rFonts w:ascii="Arial" w:hAnsi="Arial" w:cs="Arial"/>
                <w:kern w:val="2"/>
                <w:sz w:val="18"/>
                <w:szCs w:val="18"/>
                <w:lang w:val="lt-LT"/>
              </w:rPr>
              <w:t>30 (trisdešimt) kalendorinių</w:t>
            </w:r>
            <w:r w:rsidRPr="008519F3">
              <w:rPr>
                <w:rFonts w:ascii="Arial" w:hAnsi="Arial" w:cs="Arial"/>
                <w:kern w:val="2"/>
                <w:sz w:val="18"/>
                <w:szCs w:val="18"/>
                <w:lang w:val="lt-LT"/>
              </w:rPr>
              <w:t xml:space="preserve"> dienų neištaiso pažeidimų;</w:t>
            </w:r>
          </w:p>
          <w:p w14:paraId="38BAD859" w14:textId="36272689" w:rsidR="001C0509" w:rsidRPr="008519F3" w:rsidRDefault="001C0509" w:rsidP="001C0509">
            <w:pPr>
              <w:tabs>
                <w:tab w:val="left" w:pos="567"/>
                <w:tab w:val="left" w:pos="851"/>
                <w:tab w:val="left" w:pos="992"/>
                <w:tab w:val="left" w:pos="1134"/>
              </w:tabs>
              <w:spacing w:line="257" w:lineRule="auto"/>
              <w:jc w:val="both"/>
              <w:rPr>
                <w:rFonts w:ascii="Arial" w:eastAsia="Arial" w:hAnsi="Arial" w:cs="Arial"/>
                <w:kern w:val="2"/>
                <w:sz w:val="18"/>
                <w:szCs w:val="18"/>
                <w:lang w:val="lt-LT"/>
              </w:rPr>
            </w:pPr>
            <w:r w:rsidRPr="008519F3">
              <w:rPr>
                <w:rFonts w:ascii="Arial" w:eastAsia="Arial" w:hAnsi="Arial" w:cs="Arial"/>
                <w:kern w:val="2"/>
                <w:sz w:val="18"/>
                <w:szCs w:val="18"/>
                <w:lang w:val="lt-LT"/>
              </w:rPr>
              <w:t>12.2.</w:t>
            </w:r>
            <w:r w:rsidR="00D270AE" w:rsidRPr="008519F3">
              <w:rPr>
                <w:rFonts w:ascii="Arial" w:eastAsia="Arial" w:hAnsi="Arial" w:cs="Arial"/>
                <w:kern w:val="2"/>
                <w:sz w:val="18"/>
                <w:szCs w:val="18"/>
                <w:lang w:val="lt-LT"/>
              </w:rPr>
              <w:t>4</w:t>
            </w:r>
            <w:r w:rsidRPr="008519F3">
              <w:rPr>
                <w:rFonts w:ascii="Arial" w:eastAsia="Arial" w:hAnsi="Arial" w:cs="Arial"/>
                <w:kern w:val="2"/>
                <w:sz w:val="18"/>
                <w:szCs w:val="18"/>
                <w:lang w:val="lt-LT"/>
              </w:rPr>
              <w:t>. jeigu Tiekėjas pažeidžia Prekių pristatymo terminus ir priskaičiuotų netesybų už vėlavimą suma viršija 20 (dvidešimt) proc. Pradinės sutarties vertės;</w:t>
            </w:r>
          </w:p>
          <w:p w14:paraId="78E8886A" w14:textId="7AC5C663" w:rsidR="001C0509" w:rsidRPr="008519F3" w:rsidRDefault="001C0509" w:rsidP="001C0509">
            <w:pPr>
              <w:tabs>
                <w:tab w:val="left" w:pos="567"/>
                <w:tab w:val="left" w:pos="851"/>
                <w:tab w:val="left" w:pos="992"/>
                <w:tab w:val="left" w:pos="1134"/>
              </w:tabs>
              <w:spacing w:line="257" w:lineRule="auto"/>
              <w:jc w:val="both"/>
              <w:rPr>
                <w:rFonts w:ascii="Arial" w:eastAsia="Arial" w:hAnsi="Arial" w:cs="Arial"/>
                <w:kern w:val="2"/>
                <w:sz w:val="18"/>
                <w:szCs w:val="18"/>
                <w:lang w:val="lt-LT"/>
              </w:rPr>
            </w:pPr>
            <w:r w:rsidRPr="008519F3">
              <w:rPr>
                <w:rFonts w:ascii="Arial" w:eastAsia="Arial" w:hAnsi="Arial" w:cs="Arial"/>
                <w:kern w:val="2"/>
                <w:sz w:val="18"/>
                <w:szCs w:val="18"/>
                <w:lang w:val="lt-LT"/>
              </w:rPr>
              <w:t>12.2.</w:t>
            </w:r>
            <w:r w:rsidR="008519F3" w:rsidRPr="008519F3">
              <w:rPr>
                <w:rFonts w:ascii="Arial" w:eastAsia="Arial" w:hAnsi="Arial" w:cs="Arial"/>
                <w:kern w:val="2"/>
                <w:sz w:val="18"/>
                <w:szCs w:val="18"/>
                <w:lang w:val="lt-LT"/>
              </w:rPr>
              <w:t>5</w:t>
            </w:r>
            <w:r w:rsidRPr="008519F3">
              <w:rPr>
                <w:rFonts w:ascii="Arial" w:eastAsia="Arial" w:hAnsi="Arial" w:cs="Arial"/>
                <w:kern w:val="2"/>
                <w:sz w:val="18"/>
                <w:szCs w:val="18"/>
                <w:lang w:val="lt-LT"/>
              </w:rPr>
              <w:t>. Tiekėjas daugiau kaip 2 (du) kartus pristato Prekes, kurios neatitinka Sutartyje ir / ar Įstatymuose nustatytų reikalavimų Prekėms;</w:t>
            </w:r>
          </w:p>
          <w:p w14:paraId="50978097" w14:textId="7F366D49" w:rsidR="001C0509" w:rsidRPr="008519F3" w:rsidRDefault="001C0509" w:rsidP="001C0509">
            <w:pPr>
              <w:tabs>
                <w:tab w:val="left" w:pos="567"/>
                <w:tab w:val="left" w:pos="851"/>
                <w:tab w:val="left" w:pos="992"/>
                <w:tab w:val="left" w:pos="1134"/>
              </w:tabs>
              <w:spacing w:line="257" w:lineRule="auto"/>
              <w:jc w:val="both"/>
              <w:rPr>
                <w:rFonts w:ascii="Arial" w:eastAsia="Arial" w:hAnsi="Arial" w:cs="Arial"/>
                <w:kern w:val="2"/>
                <w:sz w:val="18"/>
                <w:szCs w:val="18"/>
                <w:lang w:val="lt-LT"/>
              </w:rPr>
            </w:pPr>
            <w:r w:rsidRPr="008519F3">
              <w:rPr>
                <w:rFonts w:ascii="Arial" w:eastAsia="Arial" w:hAnsi="Arial" w:cs="Arial"/>
                <w:kern w:val="2"/>
                <w:sz w:val="18"/>
                <w:szCs w:val="18"/>
                <w:lang w:val="lt-LT"/>
              </w:rPr>
              <w:t>12.2.</w:t>
            </w:r>
            <w:r w:rsidR="008519F3" w:rsidRPr="008519F3">
              <w:rPr>
                <w:rFonts w:ascii="Arial" w:eastAsia="Arial" w:hAnsi="Arial" w:cs="Arial"/>
                <w:kern w:val="2"/>
                <w:sz w:val="18"/>
                <w:szCs w:val="18"/>
                <w:lang w:val="lt-LT"/>
              </w:rPr>
              <w:t>6</w:t>
            </w:r>
            <w:r w:rsidRPr="008519F3">
              <w:rPr>
                <w:rFonts w:ascii="Arial" w:eastAsia="Arial" w:hAnsi="Arial" w:cs="Arial"/>
                <w:kern w:val="2"/>
                <w:sz w:val="18"/>
                <w:szCs w:val="18"/>
                <w:lang w:val="lt-LT"/>
              </w:rPr>
              <w:t>. Tiekėjas pažeidžia šios Sutarties nuostatas, reglamentuojančias konkurenciją, intelektinės nuosavybės ar konfidencialios informacijos valdymą;</w:t>
            </w:r>
          </w:p>
          <w:p w14:paraId="68B8FB02" w14:textId="6FB6E0C4" w:rsidR="001C0509" w:rsidRPr="008519F3" w:rsidRDefault="00544116" w:rsidP="001C0509">
            <w:pPr>
              <w:spacing w:line="257" w:lineRule="auto"/>
              <w:jc w:val="both"/>
              <w:rPr>
                <w:rFonts w:ascii="Arial" w:eastAsia="Arial" w:hAnsi="Arial" w:cs="Arial"/>
                <w:sz w:val="18"/>
                <w:szCs w:val="18"/>
                <w:lang w:val="lt-LT"/>
              </w:rPr>
            </w:pPr>
            <w:r>
              <w:rPr>
                <w:rFonts w:ascii="Arial" w:eastAsia="Arial" w:hAnsi="Arial" w:cs="Arial"/>
                <w:sz w:val="18"/>
                <w:szCs w:val="18"/>
                <w:lang w:val="lt"/>
              </w:rPr>
              <w:t>12.2.7.</w:t>
            </w:r>
            <w:r w:rsidR="00B86A0C" w:rsidRPr="006F17A0">
              <w:rPr>
                <w:rFonts w:ascii="Arial" w:eastAsia="Arial" w:hAnsi="Arial" w:cs="Arial"/>
                <w:sz w:val="18"/>
                <w:szCs w:val="18"/>
                <w:lang w:val="lt"/>
              </w:rPr>
              <w:t xml:space="preserve"> Tiekėjas daugiau kaip 30</w:t>
            </w:r>
            <w:r w:rsidR="00845886" w:rsidRPr="006F17A0">
              <w:rPr>
                <w:rFonts w:ascii="Arial" w:eastAsia="Arial" w:hAnsi="Arial" w:cs="Arial"/>
                <w:sz w:val="18"/>
                <w:szCs w:val="18"/>
                <w:lang w:val="lt"/>
              </w:rPr>
              <w:t xml:space="preserve"> (trisdešimt) kalendorinių dienų</w:t>
            </w:r>
            <w:r w:rsidR="00B86A0C" w:rsidRPr="006F17A0">
              <w:rPr>
                <w:rFonts w:ascii="Arial" w:eastAsia="Arial" w:hAnsi="Arial" w:cs="Arial"/>
                <w:sz w:val="18"/>
                <w:szCs w:val="18"/>
                <w:lang w:val="lt"/>
              </w:rPr>
              <w:t xml:space="preserve"> pradelsia vykdyti įsipareigojimą</w:t>
            </w:r>
            <w:r w:rsidR="00845886" w:rsidRPr="006F17A0">
              <w:rPr>
                <w:rFonts w:ascii="Arial" w:eastAsia="Arial" w:hAnsi="Arial" w:cs="Arial"/>
                <w:sz w:val="18"/>
                <w:szCs w:val="18"/>
                <w:lang w:val="lt"/>
              </w:rPr>
              <w:t>, nurodytą Techninės specifikacijos</w:t>
            </w:r>
            <w:r w:rsidR="00B86A0C" w:rsidRPr="006F17A0">
              <w:rPr>
                <w:rFonts w:ascii="Arial" w:eastAsia="Arial" w:hAnsi="Arial" w:cs="Arial"/>
                <w:sz w:val="18"/>
                <w:szCs w:val="18"/>
                <w:lang w:val="lt"/>
              </w:rPr>
              <w:t xml:space="preserve"> 4.1.1 punk</w:t>
            </w:r>
            <w:r w:rsidR="00845886" w:rsidRPr="006F17A0">
              <w:rPr>
                <w:rFonts w:ascii="Arial" w:eastAsia="Arial" w:hAnsi="Arial" w:cs="Arial"/>
                <w:sz w:val="18"/>
                <w:szCs w:val="18"/>
                <w:lang w:val="lt"/>
              </w:rPr>
              <w:t>te</w:t>
            </w:r>
            <w:r w:rsidR="00B86A0C" w:rsidRPr="006F17A0">
              <w:rPr>
                <w:rFonts w:ascii="Arial" w:eastAsia="Arial" w:hAnsi="Arial" w:cs="Arial"/>
                <w:sz w:val="18"/>
                <w:szCs w:val="18"/>
                <w:lang w:val="lt"/>
              </w:rPr>
              <w:t>.</w:t>
            </w:r>
            <w:r w:rsidR="00B86A0C">
              <w:rPr>
                <w:rFonts w:ascii="Arial" w:eastAsia="Arial" w:hAnsi="Arial" w:cs="Arial"/>
                <w:sz w:val="18"/>
                <w:szCs w:val="18"/>
                <w:lang w:val="lt"/>
              </w:rPr>
              <w:t xml:space="preserve"> </w:t>
            </w:r>
          </w:p>
        </w:tc>
        <w:tc>
          <w:tcPr>
            <w:tcW w:w="2115" w:type="dxa"/>
            <w:gridSpan w:val="3"/>
            <w:tcMar>
              <w:top w:w="28" w:type="dxa"/>
              <w:bottom w:w="28" w:type="dxa"/>
            </w:tcMar>
          </w:tcPr>
          <w:p w14:paraId="0BAB0900" w14:textId="423C9D95" w:rsidR="001C0509" w:rsidRPr="008519F3" w:rsidRDefault="001C0509" w:rsidP="001C0509">
            <w:pPr>
              <w:jc w:val="left"/>
              <w:rPr>
                <w:rFonts w:ascii="Arial" w:hAnsi="Arial" w:cs="Arial"/>
                <w:b/>
                <w:bCs/>
                <w:kern w:val="2"/>
                <w:sz w:val="18"/>
                <w:szCs w:val="18"/>
              </w:rPr>
            </w:pPr>
            <w:r w:rsidRPr="008519F3">
              <w:rPr>
                <w:rFonts w:ascii="Arial" w:hAnsi="Arial" w:cs="Arial"/>
                <w:b/>
                <w:bCs/>
                <w:kern w:val="2"/>
                <w:sz w:val="18"/>
                <w:szCs w:val="18"/>
              </w:rPr>
              <w:t>12.2. Material breaches of the Contract</w:t>
            </w:r>
          </w:p>
          <w:p w14:paraId="407025FA" w14:textId="77777777" w:rsidR="001C0509" w:rsidRPr="008519F3" w:rsidRDefault="001C0509" w:rsidP="001C0509">
            <w:pPr>
              <w:jc w:val="left"/>
              <w:rPr>
                <w:rFonts w:ascii="Arial" w:hAnsi="Arial" w:cs="Arial"/>
                <w:sz w:val="18"/>
                <w:szCs w:val="18"/>
              </w:rPr>
            </w:pPr>
          </w:p>
        </w:tc>
        <w:tc>
          <w:tcPr>
            <w:tcW w:w="5193" w:type="dxa"/>
            <w:gridSpan w:val="7"/>
            <w:tcMar>
              <w:top w:w="28" w:type="dxa"/>
              <w:bottom w:w="28" w:type="dxa"/>
            </w:tcMar>
          </w:tcPr>
          <w:p w14:paraId="762EFE25" w14:textId="1A86653E" w:rsidR="001C0509" w:rsidRPr="008519F3" w:rsidRDefault="001C0509" w:rsidP="001C0509">
            <w:pPr>
              <w:jc w:val="both"/>
              <w:rPr>
                <w:rFonts w:ascii="Arial" w:hAnsi="Arial" w:cs="Arial"/>
                <w:kern w:val="2"/>
                <w:sz w:val="18"/>
                <w:szCs w:val="18"/>
              </w:rPr>
            </w:pPr>
            <w:r w:rsidRPr="008519F3">
              <w:rPr>
                <w:rFonts w:ascii="Arial" w:hAnsi="Arial" w:cs="Arial"/>
                <w:kern w:val="2"/>
                <w:sz w:val="18"/>
                <w:szCs w:val="18"/>
              </w:rPr>
              <w:t>12.2.1. if the Supplier fails to perform its obligations at the price/rates of the Contract set out in the Contract;</w:t>
            </w:r>
          </w:p>
          <w:p w14:paraId="03D8D4F2" w14:textId="7D6DD025" w:rsidR="001C0509" w:rsidRPr="008519F3" w:rsidRDefault="001C0509" w:rsidP="001C0509">
            <w:pPr>
              <w:jc w:val="both"/>
              <w:rPr>
                <w:rFonts w:ascii="Arial" w:hAnsi="Arial" w:cs="Arial"/>
                <w:kern w:val="2"/>
                <w:sz w:val="18"/>
                <w:szCs w:val="18"/>
              </w:rPr>
            </w:pPr>
            <w:r w:rsidRPr="008519F3">
              <w:rPr>
                <w:rFonts w:ascii="Arial" w:hAnsi="Arial" w:cs="Arial"/>
                <w:kern w:val="2"/>
                <w:sz w:val="18"/>
                <w:szCs w:val="18"/>
              </w:rPr>
              <w:t>12.2.2. if the Supplier fails to provide an extension of the Performance Security for more than 30 (thirty) days after the expiry of the valid period of the Performance Security in accordance with the procedures set out in the General Terms and Conditions (except for the original Performance Security);</w:t>
            </w:r>
          </w:p>
          <w:p w14:paraId="306DF300" w14:textId="0C15AE8E" w:rsidR="001C0509" w:rsidRPr="008519F3" w:rsidRDefault="001C0509" w:rsidP="001C0509">
            <w:pPr>
              <w:jc w:val="both"/>
              <w:rPr>
                <w:rFonts w:ascii="Arial" w:hAnsi="Arial" w:cs="Arial"/>
                <w:kern w:val="2"/>
                <w:sz w:val="18"/>
                <w:szCs w:val="18"/>
              </w:rPr>
            </w:pPr>
            <w:r w:rsidRPr="008519F3">
              <w:rPr>
                <w:rFonts w:ascii="Arial" w:hAnsi="Arial" w:cs="Arial"/>
                <w:kern w:val="2"/>
                <w:sz w:val="18"/>
                <w:szCs w:val="18"/>
              </w:rPr>
              <w:t xml:space="preserve">12.2.3. if it appears that the Supplier has failed to comply with the obligations set out in the procurement documents as criteria for the evaluation of tenders and for which the Supplier has been awarded a score in the evaluation of tenders on the basis of the cost/price/quality ratio and the Supplier has failed to rectify the non-compliance within a period of </w:t>
            </w:r>
            <w:r w:rsidR="00831CC3" w:rsidRPr="008519F3">
              <w:rPr>
                <w:rFonts w:ascii="Arial" w:hAnsi="Arial" w:cs="Arial"/>
                <w:kern w:val="2"/>
                <w:sz w:val="18"/>
                <w:szCs w:val="18"/>
              </w:rPr>
              <w:t>30 (</w:t>
            </w:r>
            <w:r w:rsidR="00C97ED7" w:rsidRPr="008519F3">
              <w:rPr>
                <w:rFonts w:ascii="Arial" w:hAnsi="Arial" w:cs="Arial"/>
                <w:kern w:val="2"/>
                <w:sz w:val="18"/>
                <w:szCs w:val="18"/>
              </w:rPr>
              <w:t>thirty) calendar</w:t>
            </w:r>
            <w:r w:rsidRPr="008519F3">
              <w:rPr>
                <w:rFonts w:ascii="Arial" w:hAnsi="Arial" w:cs="Arial"/>
                <w:i/>
                <w:iCs/>
                <w:kern w:val="2"/>
                <w:sz w:val="18"/>
                <w:szCs w:val="18"/>
              </w:rPr>
              <w:t xml:space="preserve"> </w:t>
            </w:r>
            <w:r w:rsidRPr="008519F3">
              <w:rPr>
                <w:rFonts w:ascii="Arial" w:hAnsi="Arial" w:cs="Arial"/>
                <w:kern w:val="2"/>
                <w:sz w:val="18"/>
                <w:szCs w:val="18"/>
              </w:rPr>
              <w:t>days;</w:t>
            </w:r>
          </w:p>
          <w:p w14:paraId="53956EA2" w14:textId="63FCEB2F" w:rsidR="001C0509" w:rsidRPr="008519F3" w:rsidRDefault="001C0509" w:rsidP="001C0509">
            <w:pPr>
              <w:tabs>
                <w:tab w:val="left" w:pos="567"/>
                <w:tab w:val="left" w:pos="851"/>
                <w:tab w:val="left" w:pos="992"/>
                <w:tab w:val="left" w:pos="1134"/>
              </w:tabs>
              <w:spacing w:line="257" w:lineRule="auto"/>
              <w:jc w:val="both"/>
              <w:rPr>
                <w:rFonts w:ascii="Arial" w:eastAsia="Arial" w:hAnsi="Arial" w:cs="Arial"/>
                <w:kern w:val="2"/>
                <w:sz w:val="18"/>
                <w:szCs w:val="18"/>
              </w:rPr>
            </w:pPr>
            <w:r w:rsidRPr="008519F3">
              <w:rPr>
                <w:rFonts w:ascii="Arial" w:eastAsia="Arial" w:hAnsi="Arial" w:cs="Arial"/>
                <w:kern w:val="2"/>
                <w:sz w:val="18"/>
                <w:szCs w:val="18"/>
              </w:rPr>
              <w:t>12.2.</w:t>
            </w:r>
            <w:r w:rsidR="00D270AE" w:rsidRPr="008519F3">
              <w:rPr>
                <w:rFonts w:ascii="Arial" w:eastAsia="Arial" w:hAnsi="Arial" w:cs="Arial"/>
                <w:kern w:val="2"/>
                <w:sz w:val="18"/>
                <w:szCs w:val="18"/>
              </w:rPr>
              <w:t>4</w:t>
            </w:r>
            <w:r w:rsidRPr="008519F3">
              <w:rPr>
                <w:rFonts w:ascii="Arial" w:eastAsia="Arial" w:hAnsi="Arial" w:cs="Arial"/>
                <w:kern w:val="2"/>
                <w:sz w:val="18"/>
                <w:szCs w:val="18"/>
              </w:rPr>
              <w:t>. if the Supplier is in breach of the time limits for delivery for the Goods and the amount of the penalties for delay exceeds 20 (twenty) percent of the Initial Contract Value;</w:t>
            </w:r>
          </w:p>
          <w:p w14:paraId="02658E04" w14:textId="37CC5E68" w:rsidR="001C0509" w:rsidRPr="008519F3" w:rsidRDefault="001C0509" w:rsidP="001C0509">
            <w:pPr>
              <w:tabs>
                <w:tab w:val="left" w:pos="567"/>
                <w:tab w:val="left" w:pos="851"/>
                <w:tab w:val="left" w:pos="992"/>
                <w:tab w:val="left" w:pos="1134"/>
              </w:tabs>
              <w:spacing w:line="257" w:lineRule="auto"/>
              <w:jc w:val="both"/>
              <w:rPr>
                <w:rFonts w:ascii="Arial" w:eastAsia="Arial" w:hAnsi="Arial" w:cs="Arial"/>
                <w:kern w:val="2"/>
                <w:sz w:val="18"/>
                <w:szCs w:val="18"/>
              </w:rPr>
            </w:pPr>
            <w:r w:rsidRPr="008519F3">
              <w:rPr>
                <w:rFonts w:ascii="Arial" w:eastAsia="Arial" w:hAnsi="Arial" w:cs="Arial"/>
                <w:kern w:val="2"/>
                <w:sz w:val="18"/>
                <w:szCs w:val="18"/>
              </w:rPr>
              <w:t>12.2.</w:t>
            </w:r>
            <w:r w:rsidR="008519F3" w:rsidRPr="008519F3">
              <w:rPr>
                <w:rFonts w:ascii="Arial" w:eastAsia="Arial" w:hAnsi="Arial" w:cs="Arial"/>
                <w:kern w:val="2"/>
                <w:sz w:val="18"/>
                <w:szCs w:val="18"/>
              </w:rPr>
              <w:t>5</w:t>
            </w:r>
            <w:r w:rsidRPr="008519F3">
              <w:rPr>
                <w:rFonts w:ascii="Arial" w:eastAsia="Arial" w:hAnsi="Arial" w:cs="Arial"/>
                <w:kern w:val="2"/>
                <w:sz w:val="18"/>
                <w:szCs w:val="18"/>
              </w:rPr>
              <w:t>. the Supplier delivers Goods more than 2 (two) times which do not comply with the requirements for Goods set out in the Contract and/or the Laws;</w:t>
            </w:r>
          </w:p>
          <w:p w14:paraId="34B1C3B7" w14:textId="61DAC4F5" w:rsidR="001C0509" w:rsidRPr="008519F3" w:rsidRDefault="001C0509" w:rsidP="001C0509">
            <w:pPr>
              <w:tabs>
                <w:tab w:val="left" w:pos="567"/>
                <w:tab w:val="left" w:pos="851"/>
                <w:tab w:val="left" w:pos="992"/>
                <w:tab w:val="left" w:pos="1134"/>
              </w:tabs>
              <w:spacing w:line="257" w:lineRule="auto"/>
              <w:jc w:val="both"/>
              <w:rPr>
                <w:rFonts w:ascii="Arial" w:eastAsia="Arial" w:hAnsi="Arial" w:cs="Arial"/>
                <w:kern w:val="2"/>
                <w:sz w:val="18"/>
                <w:szCs w:val="18"/>
              </w:rPr>
            </w:pPr>
            <w:r w:rsidRPr="008519F3">
              <w:rPr>
                <w:rFonts w:ascii="Arial" w:eastAsia="Arial" w:hAnsi="Arial" w:cs="Arial"/>
                <w:kern w:val="2"/>
                <w:sz w:val="18"/>
                <w:szCs w:val="18"/>
              </w:rPr>
              <w:t>12.2.</w:t>
            </w:r>
            <w:r w:rsidR="008519F3" w:rsidRPr="008519F3">
              <w:rPr>
                <w:rFonts w:ascii="Arial" w:eastAsia="Arial" w:hAnsi="Arial" w:cs="Arial"/>
                <w:kern w:val="2"/>
                <w:sz w:val="18"/>
                <w:szCs w:val="18"/>
              </w:rPr>
              <w:t>6</w:t>
            </w:r>
            <w:r w:rsidRPr="008519F3">
              <w:rPr>
                <w:rFonts w:ascii="Arial" w:eastAsia="Arial" w:hAnsi="Arial" w:cs="Arial"/>
                <w:kern w:val="2"/>
                <w:sz w:val="18"/>
                <w:szCs w:val="18"/>
              </w:rPr>
              <w:t>. the Supplier breaches the provisions of this Contract governing competition, intellectual property or the management of confidential information;</w:t>
            </w:r>
          </w:p>
          <w:p w14:paraId="1B8257E4" w14:textId="5C1EEA58" w:rsidR="001C0509" w:rsidRPr="008519F3" w:rsidRDefault="001C0509" w:rsidP="001C0509">
            <w:pPr>
              <w:spacing w:line="257" w:lineRule="auto"/>
              <w:jc w:val="both"/>
              <w:rPr>
                <w:rFonts w:ascii="Arial" w:eastAsia="Arial" w:hAnsi="Arial" w:cs="Arial"/>
                <w:sz w:val="18"/>
                <w:szCs w:val="18"/>
              </w:rPr>
            </w:pPr>
            <w:r w:rsidRPr="008519F3">
              <w:rPr>
                <w:rFonts w:ascii="Arial" w:eastAsia="Arial" w:hAnsi="Arial" w:cs="Arial"/>
                <w:kern w:val="2"/>
                <w:sz w:val="18"/>
                <w:szCs w:val="18"/>
              </w:rPr>
              <w:t>12.2.</w:t>
            </w:r>
            <w:r w:rsidR="008519F3" w:rsidRPr="008519F3">
              <w:rPr>
                <w:rFonts w:ascii="Arial" w:eastAsia="Arial" w:hAnsi="Arial" w:cs="Arial"/>
                <w:kern w:val="2"/>
                <w:sz w:val="18"/>
                <w:szCs w:val="18"/>
              </w:rPr>
              <w:t>7</w:t>
            </w:r>
            <w:r w:rsidRPr="008519F3">
              <w:rPr>
                <w:rFonts w:ascii="Arial" w:eastAsia="Arial" w:hAnsi="Arial" w:cs="Arial"/>
                <w:kern w:val="2"/>
                <w:sz w:val="18"/>
                <w:szCs w:val="18"/>
              </w:rPr>
              <w:t xml:space="preserve">. </w:t>
            </w:r>
            <w:r w:rsidRPr="008519F3">
              <w:rPr>
                <w:rFonts w:ascii="Arial" w:eastAsia="Arial" w:hAnsi="Arial" w:cs="Arial"/>
                <w:sz w:val="18"/>
                <w:szCs w:val="18"/>
              </w:rPr>
              <w:t xml:space="preserve">The Supplier </w:t>
            </w:r>
            <w:r w:rsidR="0099011E">
              <w:rPr>
                <w:rFonts w:ascii="Arial" w:eastAsia="Arial" w:hAnsi="Arial" w:cs="Arial"/>
                <w:sz w:val="18"/>
                <w:szCs w:val="18"/>
              </w:rPr>
              <w:t xml:space="preserve">delays </w:t>
            </w:r>
            <w:r w:rsidR="002362A8">
              <w:rPr>
                <w:rFonts w:ascii="Arial" w:eastAsia="Arial" w:hAnsi="Arial" w:cs="Arial"/>
                <w:sz w:val="18"/>
                <w:szCs w:val="18"/>
              </w:rPr>
              <w:t xml:space="preserve">the fulfilment of the obligation specified in clause 4.1.1. of Technical specification </w:t>
            </w:r>
            <w:r w:rsidR="006F17A0">
              <w:rPr>
                <w:rFonts w:ascii="Arial" w:eastAsia="Arial" w:hAnsi="Arial" w:cs="Arial"/>
                <w:sz w:val="18"/>
                <w:szCs w:val="18"/>
              </w:rPr>
              <w:t xml:space="preserve">by more than 30 (thirty) calendar days. </w:t>
            </w:r>
          </w:p>
        </w:tc>
      </w:tr>
      <w:tr w:rsidR="001C0509" w14:paraId="7B7660C0" w14:textId="77777777" w:rsidTr="414C7899">
        <w:tc>
          <w:tcPr>
            <w:tcW w:w="7430" w:type="dxa"/>
            <w:gridSpan w:val="7"/>
            <w:tcMar>
              <w:top w:w="28" w:type="dxa"/>
              <w:bottom w:w="28" w:type="dxa"/>
            </w:tcMar>
          </w:tcPr>
          <w:p w14:paraId="28F137F0" w14:textId="230AC67A" w:rsidR="001C0509" w:rsidRPr="00753988" w:rsidRDefault="001C0509" w:rsidP="001C0509">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13. APLINKOSAUGINIAI IR SOCIALINIAI KRITERIJAI</w:t>
            </w:r>
          </w:p>
        </w:tc>
        <w:tc>
          <w:tcPr>
            <w:tcW w:w="7308" w:type="dxa"/>
            <w:gridSpan w:val="10"/>
            <w:tcMar>
              <w:top w:w="28" w:type="dxa"/>
              <w:bottom w:w="28" w:type="dxa"/>
            </w:tcMar>
          </w:tcPr>
          <w:p w14:paraId="48FBB5B3" w14:textId="6F6D04FE" w:rsidR="001C0509" w:rsidRPr="006B232B" w:rsidRDefault="001C0509" w:rsidP="001C0509">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13. ENVIRONMENTAL AND SOCIAL CRITERIA </w:t>
            </w:r>
          </w:p>
        </w:tc>
      </w:tr>
      <w:tr w:rsidR="001C0509" w14:paraId="3336BEBE" w14:textId="77777777" w:rsidTr="414C7899">
        <w:tc>
          <w:tcPr>
            <w:tcW w:w="2443" w:type="dxa"/>
            <w:gridSpan w:val="2"/>
            <w:tcMar>
              <w:top w:w="28" w:type="dxa"/>
              <w:bottom w:w="28" w:type="dxa"/>
            </w:tcMar>
          </w:tcPr>
          <w:p w14:paraId="39560EFE" w14:textId="1C171451"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13.1. Aplinkosauginių kriterijų nustatymo teisinis pagrindas</w:t>
            </w:r>
          </w:p>
        </w:tc>
        <w:tc>
          <w:tcPr>
            <w:tcW w:w="4987" w:type="dxa"/>
            <w:gridSpan w:val="5"/>
            <w:tcMar>
              <w:top w:w="28" w:type="dxa"/>
              <w:bottom w:w="28" w:type="dxa"/>
            </w:tcMar>
          </w:tcPr>
          <w:p w14:paraId="415C982A" w14:textId="72512948" w:rsidR="001C0509" w:rsidRPr="00753988" w:rsidRDefault="001C0509" w:rsidP="001C0509">
            <w:pPr>
              <w:jc w:val="both"/>
              <w:rPr>
                <w:rFonts w:ascii="Arial" w:hAnsi="Arial" w:cs="Arial"/>
                <w:sz w:val="18"/>
                <w:szCs w:val="18"/>
                <w:lang w:val="lt-LT"/>
              </w:rPr>
            </w:pPr>
            <w:r w:rsidRPr="00753988">
              <w:rPr>
                <w:rFonts w:ascii="Arial" w:hAnsi="Arial" w:cs="Arial"/>
                <w:color w:val="000000"/>
                <w:kern w:val="2"/>
                <w:sz w:val="18"/>
                <w:szCs w:val="18"/>
                <w:shd w:val="clear" w:color="auto" w:fill="FFFFFF"/>
                <w:lang w:val="lt-LT"/>
              </w:rPr>
              <w:t xml:space="preserve">Aplinkosauginiai kriterijai Prekėms nustatomi vadovaujantis </w:t>
            </w:r>
            <w:r w:rsidRPr="00753988">
              <w:rPr>
                <w:rFonts w:ascii="Arial" w:hAnsi="Arial" w:cs="Arial"/>
                <w:color w:val="000000"/>
                <w:kern w:val="2"/>
                <w:sz w:val="18"/>
                <w:szCs w:val="18"/>
                <w:lang w:val="lt-LT"/>
              </w:rPr>
              <w:t>Aplinkos apsaugos kriterijų taikymo, vykdant žaliuosius pirkimus, tvarkos aprašo, patvirtinto 2011 m. birželio 28 d. įsakymu D1-508</w:t>
            </w:r>
            <w:r w:rsidRPr="00753988">
              <w:rPr>
                <w:rFonts w:ascii="Arial" w:hAnsi="Arial" w:cs="Arial"/>
                <w:color w:val="000000"/>
                <w:kern w:val="2"/>
                <w:sz w:val="18"/>
                <w:szCs w:val="18"/>
                <w:shd w:val="clear" w:color="auto" w:fill="FFFFFF"/>
                <w:lang w:val="lt-LT"/>
              </w:rPr>
              <w:t xml:space="preserve"> „Dėl Aplinkos apsaugos kriterijų taikymo, vykdant žaliuosius pirkimus, tvarkos aprašo patvirtinimo“ (toliau – Tvarkos aprašas) </w:t>
            </w:r>
            <w:r w:rsidR="00082E68" w:rsidRPr="00082E68">
              <w:rPr>
                <w:rFonts w:ascii="Arial" w:hAnsi="Arial" w:cs="Arial"/>
                <w:kern w:val="2"/>
                <w:sz w:val="18"/>
                <w:szCs w:val="18"/>
                <w:shd w:val="clear" w:color="auto" w:fill="FFFFFF"/>
                <w:lang w:val="lt-LT"/>
              </w:rPr>
              <w:t>4.4.4.</w:t>
            </w:r>
            <w:r w:rsidR="0073175C">
              <w:rPr>
                <w:rFonts w:ascii="Arial" w:hAnsi="Arial" w:cs="Arial"/>
                <w:kern w:val="2"/>
                <w:sz w:val="18"/>
                <w:szCs w:val="18"/>
                <w:shd w:val="clear" w:color="auto" w:fill="FFFFFF"/>
                <w:lang w:val="lt-LT"/>
              </w:rPr>
              <w:t>5</w:t>
            </w:r>
            <w:r w:rsidR="00082E68" w:rsidRPr="00082E68">
              <w:rPr>
                <w:rFonts w:ascii="Arial" w:hAnsi="Arial" w:cs="Arial"/>
                <w:kern w:val="2"/>
                <w:sz w:val="18"/>
                <w:szCs w:val="18"/>
                <w:shd w:val="clear" w:color="auto" w:fill="FFFFFF"/>
                <w:lang w:val="lt-LT"/>
              </w:rPr>
              <w:t>.</w:t>
            </w:r>
            <w:r w:rsidRPr="00082E68">
              <w:rPr>
                <w:rFonts w:ascii="Arial" w:hAnsi="Arial" w:cs="Arial"/>
                <w:kern w:val="2"/>
                <w:sz w:val="18"/>
                <w:szCs w:val="18"/>
                <w:shd w:val="clear" w:color="auto" w:fill="FFFFFF"/>
                <w:lang w:val="lt-LT"/>
              </w:rPr>
              <w:t xml:space="preserve"> </w:t>
            </w:r>
            <w:r w:rsidRPr="00753988">
              <w:rPr>
                <w:rFonts w:ascii="Arial" w:hAnsi="Arial" w:cs="Arial"/>
                <w:color w:val="000000"/>
                <w:kern w:val="2"/>
                <w:sz w:val="18"/>
                <w:szCs w:val="18"/>
                <w:shd w:val="clear" w:color="auto" w:fill="FFFFFF"/>
                <w:lang w:val="lt-LT"/>
              </w:rPr>
              <w:t>papunkčiu (-iais).</w:t>
            </w:r>
          </w:p>
          <w:p w14:paraId="3589ECDB" w14:textId="5D2BAC06" w:rsidR="001C0509" w:rsidRPr="00753988" w:rsidRDefault="001C0509" w:rsidP="001C0509">
            <w:pPr>
              <w:jc w:val="both"/>
              <w:rPr>
                <w:rFonts w:ascii="Arial" w:eastAsia="Arial" w:hAnsi="Arial" w:cs="Arial"/>
                <w:sz w:val="18"/>
                <w:szCs w:val="18"/>
                <w:lang w:val="lt-LT"/>
              </w:rPr>
            </w:pPr>
          </w:p>
        </w:tc>
        <w:tc>
          <w:tcPr>
            <w:tcW w:w="2115" w:type="dxa"/>
            <w:gridSpan w:val="3"/>
            <w:tcMar>
              <w:top w:w="28" w:type="dxa"/>
              <w:bottom w:w="28" w:type="dxa"/>
            </w:tcMar>
          </w:tcPr>
          <w:p w14:paraId="6281D734" w14:textId="1EF5A132"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13.1. Legal basis for setting the environmental criteria</w:t>
            </w:r>
          </w:p>
        </w:tc>
        <w:tc>
          <w:tcPr>
            <w:tcW w:w="5193" w:type="dxa"/>
            <w:gridSpan w:val="7"/>
            <w:tcMar>
              <w:top w:w="28" w:type="dxa"/>
              <w:bottom w:w="28" w:type="dxa"/>
            </w:tcMar>
          </w:tcPr>
          <w:p w14:paraId="1C26E731" w14:textId="3E37D410" w:rsidR="001C0509" w:rsidRPr="006B232B" w:rsidRDefault="001C0509" w:rsidP="001C0509">
            <w:pPr>
              <w:jc w:val="both"/>
              <w:rPr>
                <w:rFonts w:ascii="Arial" w:hAnsi="Arial" w:cs="Arial"/>
                <w:sz w:val="18"/>
                <w:szCs w:val="18"/>
              </w:rPr>
            </w:pPr>
            <w:r w:rsidRPr="006B232B">
              <w:rPr>
                <w:rFonts w:ascii="Arial" w:hAnsi="Arial" w:cs="Arial"/>
                <w:color w:val="000000"/>
                <w:kern w:val="2"/>
                <w:sz w:val="18"/>
                <w:szCs w:val="18"/>
                <w:shd w:val="clear" w:color="auto" w:fill="FFFFFF"/>
              </w:rPr>
              <w:t xml:space="preserve">The environmental criteria for the Goods shall be established in accordance with the paragraph(s) of </w:t>
            </w:r>
            <w:r w:rsidRPr="006B232B">
              <w:rPr>
                <w:rFonts w:ascii="Arial" w:hAnsi="Arial" w:cs="Arial"/>
                <w:color w:val="000000"/>
                <w:kern w:val="2"/>
                <w:sz w:val="18"/>
                <w:szCs w:val="18"/>
              </w:rPr>
              <w:t>the Description of the Procedure for the Application of Environmental Criteria in Green Procurement approved by Order D1-508 of 28 June 2011 “</w:t>
            </w:r>
            <w:r w:rsidRPr="006B232B">
              <w:rPr>
                <w:rFonts w:ascii="Arial" w:hAnsi="Arial" w:cs="Arial"/>
                <w:color w:val="000000"/>
                <w:kern w:val="2"/>
                <w:sz w:val="18"/>
                <w:szCs w:val="18"/>
                <w:shd w:val="clear" w:color="auto" w:fill="FFFFFF"/>
              </w:rPr>
              <w:t xml:space="preserve">On the Approval of the Description of the Procedure for the Application of Environmental Criteria in Green Procurement” (hereinafter referred to as the “Description”) </w:t>
            </w:r>
            <w:r w:rsidR="00A0462F">
              <w:rPr>
                <w:rFonts w:ascii="Arial" w:hAnsi="Arial" w:cs="Arial"/>
                <w:color w:val="000000"/>
                <w:kern w:val="2"/>
                <w:sz w:val="18"/>
                <w:szCs w:val="18"/>
                <w:shd w:val="clear" w:color="auto" w:fill="FFFFFF"/>
              </w:rPr>
              <w:t xml:space="preserve">sub-clause </w:t>
            </w:r>
            <w:r w:rsidR="00082E68" w:rsidRPr="00082E68">
              <w:rPr>
                <w:rFonts w:ascii="Arial" w:hAnsi="Arial" w:cs="Arial"/>
                <w:kern w:val="2"/>
                <w:sz w:val="18"/>
                <w:szCs w:val="18"/>
                <w:shd w:val="clear" w:color="auto" w:fill="FFFFFF"/>
              </w:rPr>
              <w:t>4.4.4.</w:t>
            </w:r>
            <w:r w:rsidR="0073175C">
              <w:rPr>
                <w:rFonts w:ascii="Arial" w:hAnsi="Arial" w:cs="Arial"/>
                <w:kern w:val="2"/>
                <w:sz w:val="18"/>
                <w:szCs w:val="18"/>
                <w:shd w:val="clear" w:color="auto" w:fill="FFFFFF"/>
              </w:rPr>
              <w:t>5</w:t>
            </w:r>
            <w:r w:rsidR="00082E68" w:rsidRPr="00082E68">
              <w:rPr>
                <w:rFonts w:ascii="Arial" w:hAnsi="Arial" w:cs="Arial"/>
                <w:kern w:val="2"/>
                <w:sz w:val="18"/>
                <w:szCs w:val="18"/>
                <w:shd w:val="clear" w:color="auto" w:fill="FFFFFF"/>
              </w:rPr>
              <w:t>.</w:t>
            </w:r>
          </w:p>
          <w:p w14:paraId="07506B73" w14:textId="598C5570" w:rsidR="001C0509" w:rsidRPr="006B232B" w:rsidRDefault="001C0509" w:rsidP="001C0509">
            <w:pPr>
              <w:jc w:val="both"/>
              <w:rPr>
                <w:rFonts w:ascii="Arial" w:hAnsi="Arial" w:cs="Arial"/>
                <w:color w:val="000000" w:themeColor="text1"/>
                <w:sz w:val="18"/>
                <w:szCs w:val="18"/>
              </w:rPr>
            </w:pPr>
          </w:p>
        </w:tc>
      </w:tr>
      <w:tr w:rsidR="001C0509" w14:paraId="507FFA53" w14:textId="77777777" w:rsidTr="414C7899">
        <w:tc>
          <w:tcPr>
            <w:tcW w:w="2443" w:type="dxa"/>
            <w:gridSpan w:val="2"/>
            <w:tcMar>
              <w:top w:w="28" w:type="dxa"/>
              <w:bottom w:w="28" w:type="dxa"/>
            </w:tcMar>
          </w:tcPr>
          <w:p w14:paraId="105B8039" w14:textId="65746DEC"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13.2. Su perkamomis Prekėmis susiję socialiniai kriterijai</w:t>
            </w:r>
          </w:p>
        </w:tc>
        <w:tc>
          <w:tcPr>
            <w:tcW w:w="4987" w:type="dxa"/>
            <w:gridSpan w:val="5"/>
            <w:tcMar>
              <w:top w:w="28" w:type="dxa"/>
              <w:bottom w:w="28" w:type="dxa"/>
            </w:tcMar>
          </w:tcPr>
          <w:p w14:paraId="3BFA3934" w14:textId="77777777" w:rsidR="00082E68" w:rsidRPr="00753988" w:rsidRDefault="00082E68" w:rsidP="00082E68">
            <w:pPr>
              <w:jc w:val="left"/>
              <w:rPr>
                <w:rFonts w:ascii="Arial" w:hAnsi="Arial" w:cs="Arial"/>
                <w:color w:val="000000"/>
                <w:kern w:val="2"/>
                <w:sz w:val="18"/>
                <w:szCs w:val="18"/>
                <w:shd w:val="clear" w:color="auto" w:fill="FFFFFF"/>
                <w:lang w:val="lt-LT"/>
              </w:rPr>
            </w:pPr>
            <w:r w:rsidRPr="00753988">
              <w:rPr>
                <w:rFonts w:ascii="Arial" w:hAnsi="Arial" w:cs="Arial"/>
                <w:color w:val="000000"/>
                <w:kern w:val="2"/>
                <w:sz w:val="18"/>
                <w:szCs w:val="18"/>
                <w:shd w:val="clear" w:color="auto" w:fill="FFFFFF"/>
                <w:lang w:val="lt-LT"/>
              </w:rPr>
              <w:t>Netaikoma</w:t>
            </w:r>
          </w:p>
          <w:p w14:paraId="2152C29B" w14:textId="32427E76" w:rsidR="001C0509" w:rsidRPr="00753988" w:rsidRDefault="001C0509" w:rsidP="001C0509">
            <w:pPr>
              <w:jc w:val="both"/>
              <w:rPr>
                <w:rFonts w:ascii="Arial" w:hAnsi="Arial" w:cs="Arial"/>
                <w:sz w:val="18"/>
                <w:szCs w:val="18"/>
                <w:lang w:val="lt-LT"/>
              </w:rPr>
            </w:pPr>
          </w:p>
        </w:tc>
        <w:tc>
          <w:tcPr>
            <w:tcW w:w="2115" w:type="dxa"/>
            <w:gridSpan w:val="3"/>
            <w:tcMar>
              <w:top w:w="28" w:type="dxa"/>
              <w:bottom w:w="28" w:type="dxa"/>
            </w:tcMar>
          </w:tcPr>
          <w:p w14:paraId="1A7E26DA" w14:textId="39D4F61C"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13.2. Social criteria relating to the purchased Goods</w:t>
            </w:r>
          </w:p>
        </w:tc>
        <w:tc>
          <w:tcPr>
            <w:tcW w:w="5193" w:type="dxa"/>
            <w:gridSpan w:val="7"/>
            <w:tcMar>
              <w:top w:w="28" w:type="dxa"/>
              <w:bottom w:w="28" w:type="dxa"/>
            </w:tcMar>
          </w:tcPr>
          <w:p w14:paraId="2C8B258A" w14:textId="77777777" w:rsidR="00082E68" w:rsidRPr="006B232B" w:rsidRDefault="00082E68" w:rsidP="00082E68">
            <w:pPr>
              <w:jc w:val="left"/>
              <w:rPr>
                <w:rFonts w:ascii="Arial" w:hAnsi="Arial" w:cs="Arial"/>
                <w:color w:val="000000"/>
                <w:kern w:val="2"/>
                <w:sz w:val="18"/>
                <w:szCs w:val="18"/>
                <w:shd w:val="clear" w:color="auto" w:fill="FFFFFF"/>
              </w:rPr>
            </w:pPr>
            <w:r w:rsidRPr="006B232B">
              <w:rPr>
                <w:rFonts w:ascii="Arial" w:hAnsi="Arial" w:cs="Arial"/>
                <w:color w:val="000000"/>
                <w:kern w:val="2"/>
                <w:sz w:val="18"/>
                <w:szCs w:val="18"/>
                <w:shd w:val="clear" w:color="auto" w:fill="FFFFFF"/>
              </w:rPr>
              <w:t>Not applicable</w:t>
            </w:r>
          </w:p>
          <w:p w14:paraId="7F007B1D" w14:textId="11EF8342" w:rsidR="001C0509" w:rsidRPr="006B232B" w:rsidRDefault="001C0509" w:rsidP="001C0509">
            <w:pPr>
              <w:jc w:val="both"/>
              <w:rPr>
                <w:rFonts w:ascii="Arial" w:hAnsi="Arial" w:cs="Arial"/>
                <w:sz w:val="18"/>
                <w:szCs w:val="18"/>
              </w:rPr>
            </w:pPr>
          </w:p>
        </w:tc>
      </w:tr>
      <w:tr w:rsidR="001C0509" w14:paraId="47A11406" w14:textId="77777777" w:rsidTr="414C7899">
        <w:tc>
          <w:tcPr>
            <w:tcW w:w="7430" w:type="dxa"/>
            <w:gridSpan w:val="7"/>
            <w:tcMar>
              <w:top w:w="28" w:type="dxa"/>
              <w:bottom w:w="28" w:type="dxa"/>
            </w:tcMar>
            <w:vAlign w:val="center"/>
          </w:tcPr>
          <w:p w14:paraId="6BD81ED6" w14:textId="4D67B544" w:rsidR="001C0509" w:rsidRPr="00737762" w:rsidRDefault="00737762" w:rsidP="001C0509">
            <w:pPr>
              <w:spacing w:before="60" w:after="60"/>
              <w:rPr>
                <w:rFonts w:ascii="Arial" w:hAnsi="Arial" w:cs="Arial"/>
                <w:b/>
                <w:bCs/>
                <w:sz w:val="18"/>
                <w:szCs w:val="18"/>
                <w:lang w:val="lt-LT"/>
              </w:rPr>
            </w:pPr>
            <w:r w:rsidRPr="00737762">
              <w:rPr>
                <w:rFonts w:ascii="Arial" w:hAnsi="Arial" w:cs="Arial"/>
                <w:b/>
                <w:bCs/>
                <w:sz w:val="18"/>
                <w:szCs w:val="18"/>
                <w:lang w:val="lt-LT"/>
              </w:rPr>
              <w:t>14. BENDRŲJŲ SĄLYGŲ PAKEITIMAI IR PAPILDYMAI</w:t>
            </w:r>
          </w:p>
        </w:tc>
        <w:tc>
          <w:tcPr>
            <w:tcW w:w="7308" w:type="dxa"/>
            <w:gridSpan w:val="10"/>
            <w:tcMar>
              <w:top w:w="28" w:type="dxa"/>
              <w:bottom w:w="28" w:type="dxa"/>
            </w:tcMar>
            <w:vAlign w:val="center"/>
          </w:tcPr>
          <w:p w14:paraId="5D23F5FF" w14:textId="055E38B5" w:rsidR="001C0509" w:rsidRPr="00737762" w:rsidRDefault="00737762" w:rsidP="001C0509">
            <w:pPr>
              <w:tabs>
                <w:tab w:val="left" w:pos="1820"/>
                <w:tab w:val="center" w:pos="3243"/>
              </w:tabs>
              <w:spacing w:before="60" w:after="60"/>
              <w:rPr>
                <w:rFonts w:ascii="Arial" w:hAnsi="Arial" w:cs="Arial"/>
                <w:b/>
                <w:bCs/>
                <w:sz w:val="18"/>
                <w:szCs w:val="18"/>
              </w:rPr>
            </w:pPr>
            <w:r w:rsidRPr="00737762">
              <w:rPr>
                <w:rFonts w:ascii="Arial" w:hAnsi="Arial" w:cs="Arial"/>
                <w:b/>
                <w:bCs/>
                <w:sz w:val="18"/>
                <w:szCs w:val="18"/>
              </w:rPr>
              <w:t>14. AMENDMENTS AND SUPPLEMENTS TO THE GENERAL TERMS AND CONDITIONS</w:t>
            </w:r>
          </w:p>
        </w:tc>
      </w:tr>
      <w:tr w:rsidR="001C0509" w14:paraId="267843D9" w14:textId="77777777" w:rsidTr="414C7899">
        <w:tc>
          <w:tcPr>
            <w:tcW w:w="2443" w:type="dxa"/>
            <w:gridSpan w:val="2"/>
            <w:tcMar>
              <w:top w:w="28" w:type="dxa"/>
              <w:bottom w:w="28" w:type="dxa"/>
            </w:tcMar>
          </w:tcPr>
          <w:p w14:paraId="098A0299" w14:textId="313055EC"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14.1.</w:t>
            </w:r>
          </w:p>
        </w:tc>
        <w:tc>
          <w:tcPr>
            <w:tcW w:w="4987" w:type="dxa"/>
            <w:gridSpan w:val="5"/>
            <w:tcMar>
              <w:top w:w="28" w:type="dxa"/>
              <w:bottom w:w="28" w:type="dxa"/>
            </w:tcMar>
          </w:tcPr>
          <w:p w14:paraId="5955FA4A" w14:textId="77777777" w:rsidR="009E767A" w:rsidRPr="00295FF5" w:rsidRDefault="009E767A" w:rsidP="009E767A">
            <w:pPr>
              <w:jc w:val="both"/>
              <w:rPr>
                <w:rFonts w:ascii="Arial" w:hAnsi="Arial" w:cs="Arial"/>
                <w:kern w:val="2"/>
                <w:sz w:val="18"/>
                <w:szCs w:val="18"/>
                <w:lang w:val="lt-LT"/>
              </w:rPr>
            </w:pPr>
            <w:r w:rsidRPr="0045575D">
              <w:rPr>
                <w:rFonts w:ascii="Arial" w:hAnsi="Arial" w:cs="Arial"/>
                <w:kern w:val="2"/>
                <w:sz w:val="18"/>
                <w:szCs w:val="18"/>
                <w:lang w:val="lt-LT"/>
              </w:rPr>
              <w:t>Šalys susitaria pakeisti nurodytą (-us) Sutarties Bendrųjų sąlygų punktą (-us) ir išdėstyti jį (juos) nauja redakcija:</w:t>
            </w:r>
          </w:p>
          <w:p w14:paraId="526FE0D8" w14:textId="740A4FB4" w:rsidR="009E767A" w:rsidRPr="0045575D" w:rsidRDefault="009E767A" w:rsidP="009E767A">
            <w:pPr>
              <w:jc w:val="both"/>
              <w:rPr>
                <w:rFonts w:ascii="Arial" w:hAnsi="Arial" w:cs="Arial"/>
                <w:kern w:val="2"/>
                <w:sz w:val="18"/>
                <w:szCs w:val="18"/>
                <w:lang w:val="lt-LT"/>
              </w:rPr>
            </w:pPr>
            <w:r w:rsidRPr="00E55DD2">
              <w:rPr>
                <w:rFonts w:ascii="Arial" w:hAnsi="Arial" w:cs="Arial"/>
                <w:b/>
                <w:bCs/>
                <w:kern w:val="2"/>
                <w:sz w:val="18"/>
                <w:szCs w:val="18"/>
                <w:lang w:val="lt-LT"/>
              </w:rPr>
              <w:t>6.2.</w:t>
            </w:r>
            <w:r w:rsidR="00FC7E1E">
              <w:rPr>
                <w:rFonts w:ascii="Arial" w:hAnsi="Arial" w:cs="Arial"/>
                <w:b/>
                <w:bCs/>
                <w:kern w:val="2"/>
                <w:sz w:val="18"/>
                <w:szCs w:val="18"/>
                <w:lang w:val="lt-LT"/>
              </w:rPr>
              <w:t>8</w:t>
            </w:r>
            <w:r w:rsidRPr="00E55DD2">
              <w:rPr>
                <w:rFonts w:ascii="Arial" w:hAnsi="Arial" w:cs="Arial"/>
                <w:b/>
                <w:bCs/>
                <w:kern w:val="2"/>
                <w:sz w:val="18"/>
                <w:szCs w:val="18"/>
                <w:lang w:val="lt-LT"/>
              </w:rPr>
              <w:t>.</w:t>
            </w:r>
            <w:r w:rsidR="005F39D7" w:rsidRPr="00E55DD2">
              <w:rPr>
                <w:rFonts w:ascii="Arial" w:hAnsi="Arial" w:cs="Arial"/>
                <w:b/>
                <w:bCs/>
                <w:kern w:val="2"/>
                <w:sz w:val="18"/>
                <w:szCs w:val="18"/>
                <w:lang w:val="lt-LT"/>
              </w:rPr>
              <w:t xml:space="preserve"> </w:t>
            </w:r>
            <w:r w:rsidR="00E21844">
              <w:rPr>
                <w:rFonts w:ascii="Arial" w:hAnsi="Arial" w:cs="Arial"/>
                <w:b/>
                <w:bCs/>
                <w:kern w:val="2"/>
                <w:sz w:val="18"/>
                <w:szCs w:val="18"/>
                <w:lang w:val="lt-LT"/>
              </w:rPr>
              <w:t>pa</w:t>
            </w:r>
            <w:r w:rsidR="005F39D7" w:rsidRPr="00E55DD2">
              <w:rPr>
                <w:rFonts w:ascii="Arial" w:hAnsi="Arial" w:cs="Arial"/>
                <w:b/>
                <w:bCs/>
                <w:kern w:val="2"/>
                <w:sz w:val="18"/>
                <w:szCs w:val="18"/>
                <w:lang w:val="lt-LT"/>
              </w:rPr>
              <w:t>punkt</w:t>
            </w:r>
            <w:r w:rsidR="00E21844">
              <w:rPr>
                <w:rFonts w:ascii="Arial" w:hAnsi="Arial" w:cs="Arial"/>
                <w:b/>
                <w:bCs/>
                <w:kern w:val="2"/>
                <w:sz w:val="18"/>
                <w:szCs w:val="18"/>
                <w:lang w:val="lt-LT"/>
              </w:rPr>
              <w:t>i</w:t>
            </w:r>
            <w:r w:rsidR="005F39D7" w:rsidRPr="00E55DD2">
              <w:rPr>
                <w:rFonts w:ascii="Arial" w:hAnsi="Arial" w:cs="Arial"/>
                <w:b/>
                <w:bCs/>
                <w:kern w:val="2"/>
                <w:sz w:val="18"/>
                <w:szCs w:val="18"/>
                <w:lang w:val="lt-LT"/>
              </w:rPr>
              <w:t>s</w:t>
            </w:r>
            <w:r w:rsidRPr="00E55DD2">
              <w:rPr>
                <w:rFonts w:ascii="Arial" w:hAnsi="Arial" w:cs="Arial"/>
                <w:b/>
                <w:bCs/>
                <w:kern w:val="2"/>
                <w:sz w:val="18"/>
                <w:szCs w:val="18"/>
                <w:lang w:val="lt-LT"/>
              </w:rPr>
              <w:t xml:space="preserve"> išdėstoma</w:t>
            </w:r>
            <w:r w:rsidR="005F39D7" w:rsidRPr="00E55DD2">
              <w:rPr>
                <w:rFonts w:ascii="Arial" w:hAnsi="Arial" w:cs="Arial"/>
                <w:b/>
                <w:bCs/>
                <w:kern w:val="2"/>
                <w:sz w:val="18"/>
                <w:szCs w:val="18"/>
                <w:lang w:val="lt-LT"/>
              </w:rPr>
              <w:t>s</w:t>
            </w:r>
            <w:r w:rsidRPr="0045575D">
              <w:rPr>
                <w:rFonts w:ascii="Arial" w:hAnsi="Arial" w:cs="Arial"/>
                <w:kern w:val="2"/>
                <w:sz w:val="18"/>
                <w:szCs w:val="18"/>
                <w:lang w:val="lt-LT"/>
              </w:rPr>
              <w:t xml:space="preserve"> </w:t>
            </w:r>
            <w:r w:rsidRPr="00E55DD2">
              <w:rPr>
                <w:rFonts w:ascii="Arial" w:hAnsi="Arial" w:cs="Arial"/>
                <w:b/>
                <w:bCs/>
                <w:kern w:val="2"/>
                <w:sz w:val="18"/>
                <w:szCs w:val="18"/>
                <w:lang w:val="lt-LT"/>
              </w:rPr>
              <w:t>taip:</w:t>
            </w:r>
            <w:r w:rsidRPr="0045575D">
              <w:rPr>
                <w:rFonts w:ascii="Arial" w:hAnsi="Arial" w:cs="Arial"/>
                <w:kern w:val="2"/>
                <w:sz w:val="18"/>
                <w:szCs w:val="18"/>
                <w:lang w:val="lt-LT"/>
              </w:rPr>
              <w:t xml:space="preserve"> </w:t>
            </w:r>
          </w:p>
          <w:p w14:paraId="291190E4" w14:textId="77777777" w:rsidR="009E767A" w:rsidRPr="0045575D" w:rsidRDefault="009E767A" w:rsidP="009E767A">
            <w:pPr>
              <w:jc w:val="both"/>
              <w:rPr>
                <w:rFonts w:ascii="Arial" w:hAnsi="Arial" w:cs="Arial"/>
                <w:kern w:val="2"/>
                <w:sz w:val="18"/>
                <w:szCs w:val="18"/>
                <w:lang w:val="lt-LT"/>
              </w:rPr>
            </w:pPr>
            <w:r w:rsidRPr="0045575D">
              <w:rPr>
                <w:rFonts w:ascii="Arial" w:hAnsi="Arial" w:cs="Arial"/>
                <w:kern w:val="2"/>
                <w:sz w:val="18"/>
                <w:szCs w:val="18"/>
                <w:lang w:val="lt-LT"/>
              </w:rPr>
              <w:t>Prekių praradimo ar sugadinimo ar atsitiktinio žuvimo rizika Pirkėjui iš Tiekėjo pereina nuo faktinio Prekių priėmimo perdavimo akto pasirašymo.</w:t>
            </w:r>
          </w:p>
          <w:p w14:paraId="21F04D2D" w14:textId="77777777" w:rsidR="009E767A" w:rsidRPr="0045575D" w:rsidRDefault="009E767A" w:rsidP="009E767A">
            <w:pPr>
              <w:jc w:val="both"/>
              <w:rPr>
                <w:rFonts w:ascii="Arial" w:hAnsi="Arial" w:cs="Arial"/>
                <w:kern w:val="2"/>
                <w:sz w:val="18"/>
                <w:szCs w:val="18"/>
                <w:lang w:val="lt-LT"/>
              </w:rPr>
            </w:pPr>
          </w:p>
          <w:p w14:paraId="1ACD82BA" w14:textId="510678CB" w:rsidR="009E767A" w:rsidRPr="0045575D" w:rsidRDefault="009E767A" w:rsidP="009E767A">
            <w:pPr>
              <w:jc w:val="both"/>
              <w:rPr>
                <w:rFonts w:ascii="Arial" w:hAnsi="Arial" w:cs="Arial"/>
                <w:kern w:val="2"/>
                <w:sz w:val="18"/>
                <w:szCs w:val="18"/>
                <w:lang w:val="lt-LT"/>
              </w:rPr>
            </w:pPr>
            <w:r w:rsidRPr="00E55DD2">
              <w:rPr>
                <w:rFonts w:ascii="Arial" w:hAnsi="Arial" w:cs="Arial"/>
                <w:b/>
                <w:bCs/>
                <w:kern w:val="2"/>
                <w:sz w:val="18"/>
                <w:szCs w:val="18"/>
                <w:lang w:val="lt-LT"/>
              </w:rPr>
              <w:t>10 dalis Sutarties įvykdymo užtikrinimas</w:t>
            </w:r>
            <w:r w:rsidRPr="0045575D">
              <w:rPr>
                <w:rFonts w:ascii="Arial" w:hAnsi="Arial" w:cs="Arial"/>
                <w:kern w:val="2"/>
                <w:sz w:val="18"/>
                <w:szCs w:val="18"/>
                <w:lang w:val="lt-LT"/>
              </w:rPr>
              <w:t xml:space="preserve"> </w:t>
            </w:r>
            <w:r w:rsidRPr="00E55DD2">
              <w:rPr>
                <w:rFonts w:ascii="Arial" w:hAnsi="Arial" w:cs="Arial"/>
                <w:b/>
                <w:bCs/>
                <w:kern w:val="2"/>
                <w:sz w:val="18"/>
                <w:szCs w:val="18"/>
                <w:lang w:val="lt-LT"/>
              </w:rPr>
              <w:t>išdėstoma taip</w:t>
            </w:r>
            <w:r w:rsidR="005F39D7" w:rsidRPr="00E55DD2">
              <w:rPr>
                <w:rFonts w:ascii="Arial" w:hAnsi="Arial" w:cs="Arial"/>
                <w:b/>
                <w:bCs/>
                <w:kern w:val="2"/>
                <w:sz w:val="18"/>
                <w:szCs w:val="18"/>
                <w:lang w:val="lt-LT"/>
              </w:rPr>
              <w:t>:</w:t>
            </w:r>
            <w:r w:rsidRPr="00E55DD2">
              <w:rPr>
                <w:rFonts w:ascii="Arial" w:hAnsi="Arial" w:cs="Arial"/>
                <w:i/>
                <w:iCs/>
                <w:kern w:val="2"/>
                <w:sz w:val="18"/>
                <w:szCs w:val="18"/>
                <w:lang w:val="lt-LT"/>
              </w:rPr>
              <w:t xml:space="preserve"> </w:t>
            </w:r>
          </w:p>
          <w:p w14:paraId="591CE911" w14:textId="77777777" w:rsidR="009E767A" w:rsidRPr="0045575D" w:rsidRDefault="009E767A" w:rsidP="009E767A">
            <w:pPr>
              <w:jc w:val="both"/>
              <w:rPr>
                <w:rFonts w:ascii="Arial" w:hAnsi="Arial" w:cs="Arial"/>
                <w:kern w:val="2"/>
                <w:sz w:val="18"/>
                <w:szCs w:val="18"/>
                <w:lang w:val="lt-LT"/>
              </w:rPr>
            </w:pPr>
            <w:r w:rsidRPr="0045575D">
              <w:rPr>
                <w:rFonts w:ascii="Arial" w:hAnsi="Arial" w:cs="Arial"/>
                <w:kern w:val="2"/>
                <w:sz w:val="18"/>
                <w:szCs w:val="18"/>
                <w:lang w:val="lt-LT"/>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52626AA"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10.2.Banko garantija ar laidavimo raštas turi būti neatšaukiama(-s) ir besąlyginė(-is).</w:t>
            </w:r>
          </w:p>
          <w:p w14:paraId="63A61A67"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10.3. Išduotai banko garantijai ar laidavimo raštui turi būti taikoma Lietuvos Respublikos teisė ir Tarptautinių prekybos rūmų patvirtintos taisyklės – „The ICC Uniform rules for demand guarantees“ (Leidinio Nr. 758).</w:t>
            </w:r>
          </w:p>
          <w:p w14:paraId="764FC8AB" w14:textId="052818A6"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10.4. Jei teikiama banko garantija, tai ji turi būti išduota Lietuvos Respublikoje ar kitoje Europos Sąjungos valstybėje narėje ar Europos Ekonominės Erdvės (EEE) valstybėje registruoto banko, kuriam yra suteiktas ne žemesnis, nei   10.6 p</w:t>
            </w:r>
            <w:r w:rsidR="00D405C0">
              <w:rPr>
                <w:rFonts w:ascii="Arial" w:hAnsi="Arial" w:cs="Arial"/>
                <w:iCs/>
                <w:kern w:val="2"/>
                <w:sz w:val="18"/>
                <w:szCs w:val="18"/>
                <w:lang w:val="lt-LT"/>
              </w:rPr>
              <w:t>unkte</w:t>
            </w:r>
            <w:r w:rsidR="00C70147">
              <w:rPr>
                <w:rFonts w:ascii="Arial" w:hAnsi="Arial" w:cs="Arial"/>
                <w:iCs/>
                <w:kern w:val="2"/>
                <w:sz w:val="18"/>
                <w:szCs w:val="18"/>
                <w:lang w:val="lt-LT"/>
              </w:rPr>
              <w:t xml:space="preserve"> nurodytas</w:t>
            </w:r>
            <w:r w:rsidRPr="0045575D">
              <w:rPr>
                <w:rFonts w:ascii="Arial" w:hAnsi="Arial" w:cs="Arial"/>
                <w:iCs/>
                <w:kern w:val="2"/>
                <w:sz w:val="18"/>
                <w:szCs w:val="18"/>
                <w:lang w:val="lt-LT"/>
              </w:rPr>
              <w:t xml:space="preserve">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10.6.</w:t>
            </w:r>
            <w:r w:rsidR="00C70147">
              <w:rPr>
                <w:rFonts w:ascii="Arial" w:hAnsi="Arial" w:cs="Arial"/>
                <w:iCs/>
                <w:kern w:val="2"/>
                <w:sz w:val="18"/>
                <w:szCs w:val="18"/>
                <w:lang w:val="lt-LT"/>
              </w:rPr>
              <w:t xml:space="preserve"> punkte nurodytą</w:t>
            </w:r>
            <w:r w:rsidRPr="0045575D">
              <w:rPr>
                <w:rFonts w:ascii="Arial" w:hAnsi="Arial" w:cs="Arial"/>
                <w:iCs/>
                <w:kern w:val="2"/>
                <w:sz w:val="18"/>
                <w:szCs w:val="18"/>
                <w:lang w:val="lt-LT"/>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6DD22D7F" w14:textId="659CCC08"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 xml:space="preserve">10.5.Jei teikiamas laidavimo raštas, tai jį išdavusiai draudimo bendrovei arba kredito unijai turi būti suteiktas ne žemesnis, nei 10.6. </w:t>
            </w:r>
            <w:r w:rsidR="00D56C63">
              <w:rPr>
                <w:rFonts w:ascii="Arial" w:hAnsi="Arial" w:cs="Arial"/>
                <w:iCs/>
                <w:kern w:val="2"/>
                <w:sz w:val="18"/>
                <w:szCs w:val="18"/>
                <w:lang w:val="lt-LT"/>
              </w:rPr>
              <w:t>punkte nurodytas</w:t>
            </w:r>
            <w:r w:rsidRPr="0045575D">
              <w:rPr>
                <w:rFonts w:ascii="Arial" w:hAnsi="Arial" w:cs="Arial"/>
                <w:iCs/>
                <w:kern w:val="2"/>
                <w:sz w:val="18"/>
                <w:szCs w:val="18"/>
                <w:lang w:val="lt-LT"/>
              </w:rPr>
              <w:t xml:space="preserv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3285833"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2DCC6822"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 xml:space="preserve">10.7.Pirkėjui pareikalavus, Tiekėjas privalo pateikti atitinkamą dokumentą, įrodantį, kad banko garantiją ar draudimo raštą išdavęs bankas, draudimo bendrovė ar kredito unija turi atitinkamus Sutartyje nurodytus reitingus garantijos pateikimo dienai. </w:t>
            </w:r>
          </w:p>
          <w:p w14:paraId="15C39E65" w14:textId="77777777" w:rsidR="009E767A" w:rsidRPr="0045575D" w:rsidRDefault="009E767A" w:rsidP="009E767A">
            <w:pPr>
              <w:jc w:val="both"/>
              <w:rPr>
                <w:rFonts w:ascii="Arial" w:hAnsi="Arial" w:cs="Arial"/>
                <w:i/>
                <w:kern w:val="2"/>
                <w:sz w:val="18"/>
                <w:szCs w:val="18"/>
                <w:lang w:val="lt-LT"/>
              </w:rPr>
            </w:pPr>
            <w:r w:rsidRPr="0045575D">
              <w:rPr>
                <w:rFonts w:ascii="Arial" w:hAnsi="Arial" w:cs="Arial"/>
                <w:iCs/>
                <w:kern w:val="2"/>
                <w:sz w:val="18"/>
                <w:szCs w:val="18"/>
                <w:lang w:val="lt-LT"/>
              </w:rPr>
              <w:t>10.8. Į banko garantiją, laidavimo raštą ar (ir) Tiekėjo ir banko garantijos, laidavimo rašto išdavusio subjekto sutartį (susitarimą) dėl banko garantijos, laidavimo rašto išdavimo turi būti įtrauktos nuostatos:</w:t>
            </w:r>
          </w:p>
          <w:p w14:paraId="0CA04B75" w14:textId="77777777" w:rsidR="009E767A" w:rsidRPr="0045575D" w:rsidRDefault="009E767A" w:rsidP="00FA4B3D">
            <w:pPr>
              <w:numPr>
                <w:ilvl w:val="0"/>
                <w:numId w:val="10"/>
              </w:numPr>
              <w:jc w:val="both"/>
              <w:rPr>
                <w:rFonts w:ascii="Arial" w:hAnsi="Arial" w:cs="Arial"/>
                <w:kern w:val="2"/>
                <w:sz w:val="18"/>
                <w:szCs w:val="18"/>
                <w:lang w:val="lt-LT"/>
              </w:rPr>
            </w:pPr>
            <w:r w:rsidRPr="0045575D">
              <w:rPr>
                <w:rFonts w:ascii="Arial" w:hAnsi="Arial" w:cs="Arial"/>
                <w:kern w:val="2"/>
                <w:sz w:val="18"/>
                <w:szCs w:val="18"/>
                <w:lang w:val="lt-LT"/>
              </w:rPr>
              <w:t>kad šalių ginčai sprendžiami Lietuvos Respublikos teisės aktų nustatyta tvarka, Lietuvos Respublikos teismuose.</w:t>
            </w:r>
          </w:p>
          <w:p w14:paraId="7C7B74E8"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10.9. Banko garantijos, laidavimo rašto turiniui keliami privalomi minimalūs reikalavimai:</w:t>
            </w:r>
          </w:p>
          <w:p w14:paraId="2740EB55" w14:textId="77777777" w:rsidR="009E767A" w:rsidRPr="0045575D" w:rsidRDefault="009E767A" w:rsidP="00FA4B3D">
            <w:pPr>
              <w:numPr>
                <w:ilvl w:val="0"/>
                <w:numId w:val="10"/>
              </w:numPr>
              <w:jc w:val="both"/>
              <w:rPr>
                <w:rFonts w:ascii="Arial" w:hAnsi="Arial" w:cs="Arial"/>
                <w:iCs/>
                <w:kern w:val="2"/>
                <w:sz w:val="18"/>
                <w:szCs w:val="18"/>
                <w:lang w:val="lt-LT"/>
              </w:rPr>
            </w:pPr>
            <w:r w:rsidRPr="0045575D">
              <w:rPr>
                <w:rFonts w:ascii="Arial" w:hAnsi="Arial" w:cs="Arial"/>
                <w:kern w:val="2"/>
                <w:sz w:val="18"/>
                <w:szCs w:val="18"/>
                <w:lang w:val="lt-LT"/>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0090E9E2" w14:textId="77777777" w:rsidR="009E767A" w:rsidRPr="0045575D" w:rsidRDefault="009E767A" w:rsidP="00FA4B3D">
            <w:pPr>
              <w:numPr>
                <w:ilvl w:val="0"/>
                <w:numId w:val="10"/>
              </w:numPr>
              <w:jc w:val="both"/>
              <w:rPr>
                <w:rFonts w:ascii="Arial" w:hAnsi="Arial" w:cs="Arial"/>
                <w:iCs/>
                <w:kern w:val="2"/>
                <w:sz w:val="18"/>
                <w:szCs w:val="18"/>
                <w:lang w:val="lt-LT"/>
              </w:rPr>
            </w:pPr>
            <w:r w:rsidRPr="0045575D">
              <w:rPr>
                <w:rFonts w:ascii="Arial" w:hAnsi="Arial" w:cs="Arial"/>
                <w:kern w:val="2"/>
                <w:sz w:val="18"/>
                <w:szCs w:val="18"/>
                <w:lang w:val="lt-LT"/>
              </w:rPr>
              <w:t>banko garantijoje, laidavimo rašte negali būti nurodyta, kad banko garantiją, draudimo raštą išduodantis subjektas atsako tik už tiesioginių nuostolių atlyginimą;</w:t>
            </w:r>
          </w:p>
          <w:p w14:paraId="526939F3" w14:textId="77777777" w:rsidR="009E767A" w:rsidRPr="0045575D" w:rsidRDefault="009E767A" w:rsidP="00FA4B3D">
            <w:pPr>
              <w:numPr>
                <w:ilvl w:val="0"/>
                <w:numId w:val="10"/>
              </w:numPr>
              <w:jc w:val="both"/>
              <w:rPr>
                <w:rFonts w:ascii="Arial" w:hAnsi="Arial" w:cs="Arial"/>
                <w:iCs/>
                <w:kern w:val="2"/>
                <w:sz w:val="18"/>
                <w:szCs w:val="18"/>
                <w:lang w:val="lt-LT"/>
              </w:rPr>
            </w:pPr>
            <w:r w:rsidRPr="0045575D">
              <w:rPr>
                <w:rFonts w:ascii="Arial" w:hAnsi="Arial" w:cs="Arial"/>
                <w:kern w:val="2"/>
                <w:sz w:val="18"/>
                <w:szCs w:val="18"/>
                <w:lang w:val="lt-LT"/>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29E0F79F"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10.10. Pirkėjas gali pasinaudoti užtikrinimu, esant bet kuriai iš žemiau nurodytų aplinkybių:</w:t>
            </w:r>
          </w:p>
          <w:p w14:paraId="3688539F" w14:textId="77777777" w:rsidR="009E767A" w:rsidRPr="0045575D" w:rsidRDefault="009E767A" w:rsidP="00FA4B3D">
            <w:pPr>
              <w:numPr>
                <w:ilvl w:val="0"/>
                <w:numId w:val="10"/>
              </w:numPr>
              <w:jc w:val="both"/>
              <w:rPr>
                <w:rFonts w:ascii="Arial" w:hAnsi="Arial" w:cs="Arial"/>
                <w:iCs/>
                <w:kern w:val="2"/>
                <w:sz w:val="18"/>
                <w:szCs w:val="18"/>
                <w:lang w:val="lt-LT"/>
              </w:rPr>
            </w:pPr>
            <w:r w:rsidRPr="0045575D">
              <w:rPr>
                <w:rFonts w:ascii="Arial" w:hAnsi="Arial" w:cs="Arial"/>
                <w:kern w:val="2"/>
                <w:sz w:val="18"/>
                <w:szCs w:val="18"/>
                <w:lang w:val="lt-LT"/>
              </w:rPr>
              <w:t>Tiekėjas nevykdo arba netinkamai vykdo savo įsipareigojimus pagal Sutartį;</w:t>
            </w:r>
          </w:p>
          <w:p w14:paraId="26FCD1D5" w14:textId="77777777" w:rsidR="009E767A" w:rsidRPr="0045575D" w:rsidRDefault="009E767A" w:rsidP="00FA4B3D">
            <w:pPr>
              <w:numPr>
                <w:ilvl w:val="0"/>
                <w:numId w:val="10"/>
              </w:numPr>
              <w:jc w:val="both"/>
              <w:rPr>
                <w:rFonts w:ascii="Arial" w:hAnsi="Arial" w:cs="Arial"/>
                <w:iCs/>
                <w:kern w:val="2"/>
                <w:sz w:val="18"/>
                <w:szCs w:val="18"/>
                <w:lang w:val="lt-LT"/>
              </w:rPr>
            </w:pPr>
            <w:r w:rsidRPr="0045575D">
              <w:rPr>
                <w:rFonts w:ascii="Arial" w:hAnsi="Arial" w:cs="Arial"/>
                <w:kern w:val="2"/>
                <w:sz w:val="18"/>
                <w:szCs w:val="18"/>
                <w:lang w:val="lt-LT"/>
              </w:rPr>
              <w:t>Tiekėjas, per Sutartyje nurodytą terminą, o jei tokio nėra – per Pirkėjo nustatytą laikotarpį, neįvykdo Pirkėjo nurodymo ištaisyti Prekių trūkumus ar vykdyti kitą Sutartyje Tiekėjui nustatytą prievolę;</w:t>
            </w:r>
          </w:p>
          <w:p w14:paraId="4C0A8E67" w14:textId="77777777" w:rsidR="009E767A" w:rsidRPr="0045575D" w:rsidRDefault="009E767A" w:rsidP="00FA4B3D">
            <w:pPr>
              <w:numPr>
                <w:ilvl w:val="0"/>
                <w:numId w:val="10"/>
              </w:numPr>
              <w:jc w:val="both"/>
              <w:rPr>
                <w:rFonts w:ascii="Arial" w:hAnsi="Arial" w:cs="Arial"/>
                <w:iCs/>
                <w:kern w:val="2"/>
                <w:sz w:val="18"/>
                <w:szCs w:val="18"/>
                <w:lang w:val="lt-LT"/>
              </w:rPr>
            </w:pPr>
            <w:r w:rsidRPr="0045575D">
              <w:rPr>
                <w:rFonts w:ascii="Arial" w:hAnsi="Arial" w:cs="Arial"/>
                <w:kern w:val="2"/>
                <w:sz w:val="18"/>
                <w:szCs w:val="18"/>
                <w:lang w:val="lt-LT"/>
              </w:rPr>
              <w:t>Tiekėjui iškeliama bankroto byla arba jis yra likviduojamas, arba sustabdo ūkinę veiklą;</w:t>
            </w:r>
          </w:p>
          <w:p w14:paraId="4C05DDD5" w14:textId="77777777" w:rsidR="009E767A" w:rsidRPr="0045575D" w:rsidRDefault="009E767A" w:rsidP="00FA4B3D">
            <w:pPr>
              <w:numPr>
                <w:ilvl w:val="0"/>
                <w:numId w:val="10"/>
              </w:numPr>
              <w:jc w:val="both"/>
              <w:rPr>
                <w:rFonts w:ascii="Arial" w:hAnsi="Arial" w:cs="Arial"/>
                <w:iCs/>
                <w:kern w:val="2"/>
                <w:sz w:val="18"/>
                <w:szCs w:val="18"/>
                <w:lang w:val="lt-LT"/>
              </w:rPr>
            </w:pPr>
            <w:r w:rsidRPr="0045575D">
              <w:rPr>
                <w:rFonts w:ascii="Arial" w:hAnsi="Arial" w:cs="Arial"/>
                <w:kern w:val="2"/>
                <w:sz w:val="18"/>
                <w:szCs w:val="18"/>
                <w:lang w:val="lt-LT"/>
              </w:rPr>
              <w:t>Sutartis nutraukiama dėl Tiekėjo kaltės;</w:t>
            </w:r>
          </w:p>
          <w:p w14:paraId="181C1B1C" w14:textId="77777777" w:rsidR="009E767A" w:rsidRPr="0045575D" w:rsidRDefault="009E767A" w:rsidP="00FA4B3D">
            <w:pPr>
              <w:numPr>
                <w:ilvl w:val="0"/>
                <w:numId w:val="10"/>
              </w:numPr>
              <w:jc w:val="both"/>
              <w:rPr>
                <w:rFonts w:ascii="Arial" w:hAnsi="Arial" w:cs="Arial"/>
                <w:iCs/>
                <w:kern w:val="2"/>
                <w:sz w:val="18"/>
                <w:szCs w:val="18"/>
                <w:lang w:val="lt-LT"/>
              </w:rPr>
            </w:pPr>
            <w:r w:rsidRPr="0045575D">
              <w:rPr>
                <w:rFonts w:ascii="Arial" w:hAnsi="Arial" w:cs="Arial"/>
                <w:kern w:val="2"/>
                <w:sz w:val="18"/>
                <w:szCs w:val="18"/>
                <w:lang w:val="lt-LT"/>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0948B5C6"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5723409"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10.12 Užtikrinimas turi atitikti visus Sutarties reikalavimus visą Sutarties galiojimo laikotarpį, jis negali būti keičiamas Tiekėjo ar (ir) jį išdavusio subjekto be rašytinio Pirkėjo sutikimo. Užtikrinimo galiojimo terminas privalo būti ne trumpesnis nei Tiekėjo visų sutartinių įsipareigojimų, įskaitant, bet neapsiribojant, netesybų mokėjimo, pabaiga. Jei Sutarties galiojimo laikotarpiu užtikrinimas pasibaigia ar nustoja galioti dėl kitų priežasčių ar pratęsiamas Sutarties galiojimo terminas, dėl ko turi būti pratęstas užtikrinimo galiojimas, Tiekėjas privalo pratęsti ar pateikti naują užtikrinimą, atitinkantį visus Sutarties reikalavimus, iki esamo užtikrinimo galiojimo pabaigos, bet ne vėliau kaip per (2) darbo dienas po užtikrinimo galiojimo pabaigos.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49432592"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10.13.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00525E3"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 xml:space="preserve">10.14. Užtikrinimas, neatitinkantis Sutartyje nustatytų reikalavimų, nepriimamas. </w:t>
            </w:r>
          </w:p>
          <w:p w14:paraId="508B32C1" w14:textId="77777777" w:rsidR="009E767A" w:rsidRPr="0045575D" w:rsidRDefault="009E767A" w:rsidP="009E767A">
            <w:pPr>
              <w:jc w:val="both"/>
              <w:rPr>
                <w:rFonts w:ascii="Arial" w:hAnsi="Arial" w:cs="Arial"/>
                <w:i/>
                <w:kern w:val="2"/>
                <w:sz w:val="18"/>
                <w:szCs w:val="18"/>
                <w:lang w:val="lt-LT"/>
              </w:rPr>
            </w:pPr>
            <w:r w:rsidRPr="0045575D">
              <w:rPr>
                <w:rFonts w:ascii="Arial" w:hAnsi="Arial" w:cs="Arial"/>
                <w:iCs/>
                <w:kern w:val="2"/>
                <w:sz w:val="18"/>
                <w:szCs w:val="18"/>
                <w:lang w:val="lt-LT"/>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45575D">
              <w:rPr>
                <w:rFonts w:ascii="Arial" w:hAnsi="Arial" w:cs="Arial"/>
                <w:kern w:val="2"/>
                <w:sz w:val="18"/>
                <w:szCs w:val="18"/>
                <w:lang w:val="lt-LT"/>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07270649" w14:textId="77777777" w:rsidR="009E767A" w:rsidRPr="0045575D" w:rsidRDefault="009E767A" w:rsidP="009E767A">
            <w:pPr>
              <w:jc w:val="both"/>
              <w:rPr>
                <w:rFonts w:ascii="Arial" w:hAnsi="Arial" w:cs="Arial"/>
                <w:i/>
                <w:kern w:val="2"/>
                <w:sz w:val="18"/>
                <w:szCs w:val="18"/>
                <w:lang w:val="lt-LT"/>
              </w:rPr>
            </w:pPr>
            <w:r w:rsidRPr="0045575D">
              <w:rPr>
                <w:rFonts w:ascii="Arial" w:hAnsi="Arial" w:cs="Arial"/>
                <w:iCs/>
                <w:kern w:val="2"/>
                <w:sz w:val="18"/>
                <w:szCs w:val="18"/>
                <w:lang w:val="lt-LT"/>
              </w:rPr>
              <w:t>10.16. Pateikus visas Sutarties sąlygas atitinkantį užtikrinimą, Tiekėjui per 10 (dešimt) dienų bus grąžintas pasiūlymo galiojimo užtikrinimas (jei taikoma).</w:t>
            </w:r>
          </w:p>
          <w:p w14:paraId="7F28CEC5" w14:textId="3DC9B6F9" w:rsidR="009E767A" w:rsidRPr="0045575D" w:rsidRDefault="009E767A" w:rsidP="009E767A">
            <w:pPr>
              <w:jc w:val="both"/>
              <w:rPr>
                <w:rFonts w:ascii="Arial" w:hAnsi="Arial" w:cs="Arial"/>
                <w:i/>
                <w:kern w:val="2"/>
                <w:sz w:val="18"/>
                <w:szCs w:val="18"/>
                <w:lang w:val="lt-LT"/>
              </w:rPr>
            </w:pPr>
            <w:r w:rsidRPr="0045575D">
              <w:rPr>
                <w:rFonts w:ascii="Arial" w:hAnsi="Arial" w:cs="Arial"/>
                <w:iCs/>
                <w:kern w:val="2"/>
                <w:sz w:val="18"/>
                <w:szCs w:val="18"/>
                <w:lang w:val="lt-LT"/>
              </w:rPr>
              <w:t>10.17. Užtikrinimas Tiekėjui grąžinamas per 30 (</w:t>
            </w:r>
            <w:r w:rsidR="00570BF8">
              <w:rPr>
                <w:rFonts w:ascii="Arial" w:hAnsi="Arial" w:cs="Arial"/>
                <w:iCs/>
                <w:kern w:val="2"/>
                <w:sz w:val="18"/>
                <w:szCs w:val="18"/>
                <w:lang w:val="lt-LT"/>
              </w:rPr>
              <w:t>trisdešimt</w:t>
            </w:r>
            <w:r w:rsidRPr="0045575D">
              <w:rPr>
                <w:rFonts w:ascii="Arial" w:hAnsi="Arial" w:cs="Arial"/>
                <w:iCs/>
                <w:kern w:val="2"/>
                <w:sz w:val="18"/>
                <w:szCs w:val="18"/>
                <w:lang w:val="lt-LT"/>
              </w:rPr>
              <w:t>) kalendorinių dienų po Tiekėjo pilno sutartinių įsipareigojimų įvykdymo ir Tiekėjo rašytinio pareikalavimo.</w:t>
            </w:r>
          </w:p>
          <w:p w14:paraId="5B915ADE"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7257E7DD" w14:textId="77777777" w:rsidR="009E767A" w:rsidRPr="0045575D" w:rsidRDefault="009E767A" w:rsidP="009E767A">
            <w:pPr>
              <w:jc w:val="both"/>
              <w:rPr>
                <w:rFonts w:ascii="Arial" w:hAnsi="Arial" w:cs="Arial"/>
                <w:b/>
                <w:bCs/>
                <w:i/>
                <w:iCs/>
                <w:kern w:val="2"/>
                <w:sz w:val="18"/>
                <w:szCs w:val="18"/>
                <w:lang w:val="lt-LT"/>
              </w:rPr>
            </w:pPr>
          </w:p>
          <w:p w14:paraId="3166F4BC" w14:textId="77777777" w:rsidR="009E767A" w:rsidRPr="0045575D" w:rsidRDefault="009E767A" w:rsidP="009E767A">
            <w:pPr>
              <w:jc w:val="both"/>
              <w:rPr>
                <w:rFonts w:ascii="Arial" w:hAnsi="Arial" w:cs="Arial"/>
                <w:kern w:val="2"/>
                <w:sz w:val="18"/>
                <w:szCs w:val="18"/>
                <w:lang w:val="lt-LT"/>
              </w:rPr>
            </w:pPr>
            <w:r w:rsidRPr="0045575D">
              <w:rPr>
                <w:rFonts w:ascii="Arial" w:hAnsi="Arial" w:cs="Arial"/>
                <w:b/>
                <w:bCs/>
                <w:kern w:val="2"/>
                <w:sz w:val="18"/>
                <w:szCs w:val="18"/>
                <w:lang w:val="lt-LT"/>
              </w:rPr>
              <w:t>12 skyriaus 12.1 punktas. Išankstinis mokėjimas (avansas) išdėstoma taip:</w:t>
            </w:r>
          </w:p>
          <w:p w14:paraId="55C7960E" w14:textId="3970439D"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 xml:space="preserve">12.1.1. Tiekėjas, norėdamas gauti avansą, kreipdamasis dėl avanso išmokėjimo, kartu su išankstinio mokėjimo sąskaita, turi pateikti avanso užtikrinimą ne mažesnei kaip prašomo avanso dydžio sumai – banko garantiją, draudimo bendrovės ar kredito unijos laidavimo draudimo raštą (toliau – </w:t>
            </w:r>
            <w:r w:rsidRPr="0045575D">
              <w:rPr>
                <w:rFonts w:ascii="Arial" w:hAnsi="Arial" w:cs="Arial"/>
                <w:b/>
                <w:bCs/>
                <w:iCs/>
                <w:kern w:val="2"/>
                <w:sz w:val="18"/>
                <w:szCs w:val="18"/>
                <w:lang w:val="lt-LT"/>
              </w:rPr>
              <w:t xml:space="preserve">garantija </w:t>
            </w:r>
            <w:r w:rsidRPr="0045575D">
              <w:rPr>
                <w:rFonts w:ascii="Arial" w:hAnsi="Arial" w:cs="Arial"/>
                <w:iCs/>
                <w:kern w:val="2"/>
                <w:sz w:val="18"/>
                <w:szCs w:val="18"/>
                <w:lang w:val="lt-LT"/>
              </w:rPr>
              <w:t xml:space="preserve">arba </w:t>
            </w:r>
            <w:r w:rsidRPr="0045575D">
              <w:rPr>
                <w:rFonts w:ascii="Arial" w:hAnsi="Arial" w:cs="Arial"/>
                <w:b/>
                <w:bCs/>
                <w:iCs/>
                <w:kern w:val="2"/>
                <w:sz w:val="18"/>
                <w:szCs w:val="18"/>
                <w:lang w:val="lt-LT"/>
              </w:rPr>
              <w:t>užtikrinimas</w:t>
            </w:r>
            <w:r w:rsidRPr="0045575D">
              <w:rPr>
                <w:rFonts w:ascii="Arial" w:hAnsi="Arial" w:cs="Arial"/>
                <w:iCs/>
                <w:kern w:val="2"/>
                <w:sz w:val="18"/>
                <w:szCs w:val="18"/>
                <w:lang w:val="lt-LT"/>
              </w:rPr>
              <w:t>).</w:t>
            </w:r>
            <w:r w:rsidR="00E47926">
              <w:rPr>
                <w:rFonts w:ascii="Arial" w:hAnsi="Arial" w:cs="Arial"/>
                <w:iCs/>
                <w:kern w:val="2"/>
                <w:sz w:val="18"/>
                <w:szCs w:val="18"/>
                <w:lang w:val="lt-LT"/>
              </w:rPr>
              <w:t xml:space="preserve"> Tiekėjas turi pateikti </w:t>
            </w:r>
            <w:r w:rsidR="001944A4">
              <w:rPr>
                <w:rFonts w:ascii="Arial" w:hAnsi="Arial" w:cs="Arial"/>
                <w:iCs/>
                <w:kern w:val="2"/>
                <w:sz w:val="18"/>
                <w:szCs w:val="18"/>
                <w:lang w:val="lt-LT"/>
              </w:rPr>
              <w:t>išankstinio mokėjimo sąskaitą ir avanso užtikrinimą ne vėliau kaip per 30 (trisdešimt) kalendorinių dienų nuo užsakymo pateikimo</w:t>
            </w:r>
            <w:r w:rsidR="00AF3CE4">
              <w:rPr>
                <w:rFonts w:ascii="Arial" w:hAnsi="Arial" w:cs="Arial"/>
                <w:iCs/>
                <w:kern w:val="2"/>
                <w:sz w:val="18"/>
                <w:szCs w:val="18"/>
                <w:lang w:val="lt-LT"/>
              </w:rPr>
              <w:t xml:space="preserve"> datos. </w:t>
            </w:r>
          </w:p>
          <w:p w14:paraId="64D4750B"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 xml:space="preserve">12.1.2. Pirkėjui teikiamas banko garantijos ar laidavimo rašto originalas, kurie turi būti pasirašyti juos išdavusio subjekto kvalifikuotu elektroniniu parašu, atitinkančiu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Kartu pateikiama apmokėjimą patvirtinančio dokumento, įrodančio, kad įmoka už išduotą banko garantiją ar laidavimo raštą yra sumokėta, kopija. </w:t>
            </w:r>
          </w:p>
          <w:p w14:paraId="459B1EA8"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12.1.3. Banko garantija ar laidavimo raštas turi būti neatšaukiamas ir besąlyginis.</w:t>
            </w:r>
          </w:p>
          <w:p w14:paraId="6AF3EFF1"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12.1.4. Išduotai banko garantijai ar laidavimo raštui turi būti taikoma Lietuvos Respublikos teisė ir Tarptautinių prekybos rūmų patvirtintos taisyklės – „The ICC Uniform rules for demand guarantees“ (Leidinio Nr. 758).</w:t>
            </w:r>
          </w:p>
          <w:p w14:paraId="2B48D362" w14:textId="6DC55DFA"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12.1.5. Banko garantija turi būti išduota Lietuvos Respublikoje ar kitoje Europos Sąjungos valstybėje narėje ar Europos Ekonominės Erdvės (EEE) valstybėje registruoto banko, kuriam yra suteiktas ne žemesnis, nei Sutarties SS 12.1.7</w:t>
            </w:r>
            <w:r w:rsidR="00F11242">
              <w:rPr>
                <w:rFonts w:ascii="Arial" w:hAnsi="Arial" w:cs="Arial"/>
                <w:iCs/>
                <w:kern w:val="2"/>
                <w:sz w:val="18"/>
                <w:szCs w:val="18"/>
                <w:lang w:val="lt-LT"/>
              </w:rPr>
              <w:t>.</w:t>
            </w:r>
            <w:r w:rsidRPr="0045575D">
              <w:rPr>
                <w:rFonts w:ascii="Arial" w:hAnsi="Arial" w:cs="Arial"/>
                <w:iCs/>
                <w:kern w:val="2"/>
                <w:sz w:val="18"/>
                <w:szCs w:val="18"/>
                <w:lang w:val="lt-LT"/>
              </w:rPr>
              <w:t xml:space="preserve"> papunktyje nurodytas tarptautinės reitingų agentūros patvirtintas investiciio lygio reitingas. Jeigu teikiama Lietuvos Respublikoje ar kitoje Europos Sąjungos valstybėje narėje ar Europos Ekonominės Erdvės (EEE) valstybėje neregistruoto tarptautinio banko garantija, toks tarptautinis bankas turi turėti ne žemesnį, nei nurodytą Sutarties 12.1.7 papunktyje,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23E2208F"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12.1.6. Jei teikiamas laidavimo raštas, tai draudimo bendrovei arba kredito unijai turi būti suteiktas ne žemesnis, nei nurodytą Sutarties SS 12.1.7 papunktyje, tarptautinės reitingų agentūros patvirtintas investicinio lygio reitingas. Jeigu draudimo bendrovė nėra reitinguota, ji bus laikoma priimtina tuo atveju, kai aukščiau nurodyti reitingai yra suteikti draudimo bendrovės pagrindiniam akcininkui, kuriam priklauso ne mažiau kaip 50 procentų draudimo bendrovės akcijų. Ši nuostata netaikoma kredito unijoms.</w:t>
            </w:r>
          </w:p>
          <w:p w14:paraId="3507CC24"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12.1.7.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72F51C8"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 xml:space="preserve">12.1.8. Pirkėjui pareikalavus, Tiekėjas privalo pateikti atitinkamą dokumentą, įrodantį, kad banko garantiją ar draudimo raštą išdavęs bankas, draudimo bendrovė ar kredito unija turi atitinkamus Sutartyje nurodytus reitingus garantijos pateikimo dienai. </w:t>
            </w:r>
          </w:p>
          <w:p w14:paraId="3D610AD2"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12.1.9. Į banko garantiją ar laidavimo raštą ar (ir) Tiekėjo ir banko garantijos, laidavimo raštą išdavusio subjekto sutartį (susitarimą) dėl banko garantijos ar laidavimo rašto išdavimo turi būti įtrauktos nuostatos:</w:t>
            </w:r>
          </w:p>
          <w:p w14:paraId="4EE8F7B9"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 kad šalių ginčai sprendžiami Lietuvos Respublikos teisės aktų nustatyta tvarka, Lietuvos Respublikos teismuose;</w:t>
            </w:r>
          </w:p>
          <w:p w14:paraId="5A746174"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 banko garantą ar laidavimo raštą išdavęs subjektas privalo neatšaukiamai ir besąlygiškai įsipareigoti ne vėliau kaip per 15 (penkiolika) kalendorinių dienų nuo Pirkėjo raštiško pranešimo gavimo apie Sutarties neįvykdymą ar Sutarties nutraukimą (draudžiama užtikrinimo garante (laidavime) kelti bet kokias papildomas sąlygas dėl išmokėjimo) sumokėti Pirkėjui sumą, neviršijančią išmokėto avanso sumos ir užtikrinimo sumos, pinigus pervedant į Pirkėjo nurodytą sąskaitą. Negali būti nurodyta, kad banko garantą ar laidavimo draudimo raštą išdavęs subjektas atsako tik už tiesioginių nuostolių atlyginimą. Banko garantą ar laidavimo draudimo raštą išdavęs subjektas neturi teisės reikalauti, kad Pirkėjas pagrįstų savo reikalavimą. Pirkėjas pranešime nurodys, kad avanso užtikrinimo suma jam priklauso dėl to, kad Tiekėjas iš dalies ar visiškai neįvykdė Sutarties sąlygų ir (arba) ji buvo nutraukta ir Tiekėjas negrąžino avanso. Avanso užtikrinimas, neatitinkantis šiame Sutarties skyriuje nustatytų reikalavimų, nebus priimamas.</w:t>
            </w:r>
          </w:p>
          <w:p w14:paraId="3DCB7289"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 xml:space="preserve">12.1.10. Avanso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40F5D1FA"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12.1.11. Avansas nebus išmokamas, jei Tiekėjas nepateikė ar pateikė neatitinkantį visų Sutarties sąlygų avanso užtikrinimą.</w:t>
            </w:r>
          </w:p>
          <w:p w14:paraId="3185465A"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12.1.12. Avanso užtikrinimas turi atitikti visus Sutarties reikalavimus visą Sutarties galiojimo laikotarpį, jis negali būti keičiamas Tiekėjo ar (ir) jį išdavusio subjekto be rašytinio Pirkėjo sutikimo. Avanso užtikrinimo galiojimo terminas privalo būti ne trumpesnis nei Tiekėjo visų sutartinių įsipareigojimų, įskaitant, bet neapsiribojant, netesybų mokėjimo, pabaiga. Jei Sutarties galiojimo laikotarpiu Avanso užtikrinimas pasibaigia ar nustoja galioti dėl kitų priežasčių ar pratęsiamas Sutarties galiojimo terminas, dėl ko turi būti pratęstas užtikrinimo galiojimas, Tiekėjas privalo pratęsti ar pateikti naują Avanso užtikrinimą, atitinkantį visus Sutarties reikalavimus, iki esamo Avanso užtikrinimo galiojimo pabaigos, bet ne vėliau kaip per (2) darbo dienas po Avanso užtikrinimo galiojimo pabaigos. Tiekėjui nesilaikant bent vieno iš šiame punkte nurodytų reikalavimų, Pirkėjas įgyja teisę nutraukti Sutartį dėl Tiekėjo kaltės, o Tiekėjui kyla pareiga grąžinti Avansą (išskyrus jei suteiktų ir priimtų Prekių vertė lygi Avanso dydžiui), sumokėti Pirkėjui 2 (dviejų) procentų baudą, skaičiuojamą nuo Sutarties kainos be PVM ir atlyginti visus nuostolius, kiek jų nepadengia bauda.</w:t>
            </w:r>
          </w:p>
          <w:p w14:paraId="60E8BF10"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12.1.13. Tiekėjas įsipareigoja ne vėliau kaip per 10 (dešimt) kalendorinių dienų nuo fakto paaiškėjimo ar nuo Pirkėjo pareikalavimo dienos pateikti banko garantiją,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grąžinti Avansą (išskyrus jei suteiktų ir priimtų Prekių vertė lygi Avanso dydžiui), sumokėti Pirkėjui 2 (dviejų) procentų baudą, skaičiuojamą nuo Sutarties kainos be PVM ir atlyginti visus nuostolius, kiek jų nepadengia bauda.</w:t>
            </w:r>
          </w:p>
          <w:p w14:paraId="5BF6B6E1"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iCs/>
                <w:kern w:val="2"/>
                <w:sz w:val="18"/>
                <w:szCs w:val="18"/>
                <w:lang w:val="lt-LT"/>
              </w:rPr>
              <w:t>12.1.14. Avanso užtikrinimas Tiekėjui grąžinamas per 30 (trisdešimt) kalendorinių dienų po Tiekėjo pilno sutartinių įsipareigojimų įvykdymo ir Tiekėjo pareikalavimo.</w:t>
            </w:r>
          </w:p>
          <w:p w14:paraId="22D2CF6D" w14:textId="77777777" w:rsidR="009E767A" w:rsidRPr="0045575D" w:rsidRDefault="009E767A" w:rsidP="009E767A">
            <w:pPr>
              <w:jc w:val="both"/>
              <w:rPr>
                <w:rFonts w:ascii="Arial" w:hAnsi="Arial" w:cs="Arial"/>
                <w:iCs/>
                <w:kern w:val="2"/>
                <w:sz w:val="18"/>
                <w:szCs w:val="18"/>
                <w:lang w:val="lt-LT"/>
              </w:rPr>
            </w:pPr>
            <w:r w:rsidRPr="0045575D">
              <w:rPr>
                <w:rFonts w:ascii="Arial" w:hAnsi="Arial" w:cs="Arial"/>
                <w:kern w:val="2"/>
                <w:sz w:val="18"/>
                <w:szCs w:val="18"/>
                <w:lang w:val="lt-LT"/>
              </w:rPr>
              <w:t xml:space="preserve">12.1.15. </w:t>
            </w:r>
            <w:r w:rsidRPr="0045575D">
              <w:rPr>
                <w:rFonts w:ascii="Arial" w:hAnsi="Arial" w:cs="Arial"/>
                <w:iCs/>
                <w:kern w:val="2"/>
                <w:sz w:val="18"/>
                <w:szCs w:val="18"/>
                <w:lang w:val="lt-LT"/>
              </w:rPr>
              <w:t>Nutraukus Sutartį Tiekėjas privalo grąžinti Užsakovui gautą avansą per 7 (septynias) darbo dienas (jeigu dalis Prekių pristatytos ir priimtos ir Pirkėjas gali Prekėmis naudotis pagal paskirtį – grąžinama ta avanso dalis, kuri viršija Pirkėjo priimtų Prekių kainą). Jei Tiekėjas negrąžina gauto avanso, Pirkėjas pasinaudoja avanso užtikrinimu (jei taikoma) ir Tiekėjui taikomos 0,05 procento dydžio palūkanos, skaičiuojamos nuo vėluojamo grąžinti avanso už kiekvieną vėlavimo dieną, delspinigiai skaičiuojami nuo kitos dienos po termino, kai Tiekėjas privalėjo grąžinti avansą ar jo dalį.</w:t>
            </w:r>
          </w:p>
          <w:p w14:paraId="0C6C3B7A" w14:textId="77777777" w:rsidR="009E767A" w:rsidRPr="0045575D" w:rsidRDefault="009E767A" w:rsidP="009E767A">
            <w:pPr>
              <w:jc w:val="both"/>
              <w:rPr>
                <w:rFonts w:ascii="Arial" w:hAnsi="Arial" w:cs="Arial"/>
                <w:kern w:val="2"/>
                <w:sz w:val="18"/>
                <w:szCs w:val="18"/>
                <w:lang w:val="lt-LT"/>
              </w:rPr>
            </w:pPr>
          </w:p>
          <w:p w14:paraId="2F32779C" w14:textId="5C3C1DEC" w:rsidR="009E767A" w:rsidRPr="00621603" w:rsidRDefault="009E767A" w:rsidP="009E767A">
            <w:pPr>
              <w:jc w:val="both"/>
              <w:rPr>
                <w:rFonts w:ascii="Arial" w:hAnsi="Arial" w:cs="Arial"/>
                <w:b/>
                <w:bCs/>
                <w:kern w:val="2"/>
                <w:sz w:val="18"/>
                <w:szCs w:val="18"/>
                <w:lang w:val="lt-LT"/>
              </w:rPr>
            </w:pPr>
            <w:r w:rsidRPr="00621603">
              <w:rPr>
                <w:rFonts w:ascii="Arial" w:hAnsi="Arial" w:cs="Arial"/>
                <w:b/>
                <w:bCs/>
                <w:kern w:val="2"/>
                <w:sz w:val="18"/>
                <w:szCs w:val="18"/>
                <w:lang w:val="lt-LT"/>
              </w:rPr>
              <w:t>14.2 punkt</w:t>
            </w:r>
            <w:r w:rsidR="00CC0559">
              <w:rPr>
                <w:rFonts w:ascii="Arial" w:hAnsi="Arial" w:cs="Arial"/>
                <w:b/>
                <w:bCs/>
                <w:kern w:val="2"/>
                <w:sz w:val="18"/>
                <w:szCs w:val="18"/>
                <w:lang w:val="lt-LT"/>
              </w:rPr>
              <w:t>a</w:t>
            </w:r>
            <w:r w:rsidRPr="00621603">
              <w:rPr>
                <w:rFonts w:ascii="Arial" w:hAnsi="Arial" w:cs="Arial"/>
                <w:b/>
                <w:bCs/>
                <w:kern w:val="2"/>
                <w:sz w:val="18"/>
                <w:szCs w:val="18"/>
                <w:lang w:val="lt-LT"/>
              </w:rPr>
              <w:t>s išdėstomas taip: </w:t>
            </w:r>
          </w:p>
          <w:p w14:paraId="0E9267F3" w14:textId="13822F3F" w:rsidR="001C0509" w:rsidRPr="0045575D" w:rsidRDefault="009E767A" w:rsidP="00B1239A">
            <w:pPr>
              <w:jc w:val="both"/>
              <w:rPr>
                <w:rFonts w:ascii="Arial" w:hAnsi="Arial" w:cs="Arial"/>
                <w:kern w:val="2"/>
                <w:sz w:val="18"/>
                <w:szCs w:val="18"/>
                <w:lang w:val="lt-LT"/>
              </w:rPr>
            </w:pPr>
            <w:r w:rsidRPr="0045575D">
              <w:rPr>
                <w:rFonts w:ascii="Arial" w:hAnsi="Arial" w:cs="Arial"/>
                <w:kern w:val="2"/>
                <w:sz w:val="18"/>
                <w:szCs w:val="18"/>
                <w:lang w:val="lt-LT"/>
              </w:rPr>
              <w:t> Šalys patvirtina, kad siekiant užtikrinti tinkamą Sutarties vykdymą nebus tvarkomi asmens duomenys, Šalys papildomų susitarimų dėl asmens duomenų tvarkymo nesudarys. </w:t>
            </w:r>
          </w:p>
        </w:tc>
        <w:tc>
          <w:tcPr>
            <w:tcW w:w="2115" w:type="dxa"/>
            <w:gridSpan w:val="3"/>
            <w:tcMar>
              <w:top w:w="28" w:type="dxa"/>
              <w:bottom w:w="28" w:type="dxa"/>
            </w:tcMar>
          </w:tcPr>
          <w:p w14:paraId="13900C15" w14:textId="3BB1864C"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14.1.</w:t>
            </w:r>
          </w:p>
        </w:tc>
        <w:tc>
          <w:tcPr>
            <w:tcW w:w="5193" w:type="dxa"/>
            <w:gridSpan w:val="7"/>
            <w:tcMar>
              <w:top w:w="28" w:type="dxa"/>
              <w:bottom w:w="28" w:type="dxa"/>
            </w:tcMar>
          </w:tcPr>
          <w:p w14:paraId="28DDCA96" w14:textId="77777777" w:rsidR="00405993" w:rsidRDefault="00405993" w:rsidP="00E55DD2">
            <w:pPr>
              <w:jc w:val="both"/>
              <w:rPr>
                <w:rFonts w:ascii="Arial" w:hAnsi="Arial" w:cs="Arial"/>
                <w:kern w:val="2"/>
                <w:sz w:val="18"/>
                <w:szCs w:val="18"/>
                <w14:ligatures w14:val="standardContextual"/>
              </w:rPr>
            </w:pPr>
            <w:r>
              <w:rPr>
                <w:rFonts w:ascii="Arial" w:hAnsi="Arial" w:cs="Arial"/>
                <w:kern w:val="2"/>
                <w:sz w:val="18"/>
                <w:szCs w:val="18"/>
                <w14:ligatures w14:val="standardContextual"/>
              </w:rPr>
              <w:t>The Parties shall agree to amend the specified paragraph(s) of the General Terms and Conditions of the Contract to read as follows:</w:t>
            </w:r>
          </w:p>
          <w:p w14:paraId="5FB1B069" w14:textId="74DB762B" w:rsidR="00405993" w:rsidRDefault="00C350B1" w:rsidP="00E55DD2">
            <w:pPr>
              <w:jc w:val="both"/>
              <w:rPr>
                <w:rFonts w:ascii="Arial" w:hAnsi="Arial" w:cs="Arial"/>
                <w:kern w:val="2"/>
                <w:sz w:val="18"/>
                <w:szCs w:val="18"/>
                <w14:ligatures w14:val="standardContextual"/>
              </w:rPr>
            </w:pPr>
            <w:r>
              <w:rPr>
                <w:rFonts w:ascii="Arial" w:hAnsi="Arial" w:cs="Arial"/>
                <w:b/>
                <w:bCs/>
                <w:kern w:val="2"/>
                <w:sz w:val="18"/>
                <w:szCs w:val="18"/>
                <w14:ligatures w14:val="standardContextual"/>
              </w:rPr>
              <w:t>Sub-c</w:t>
            </w:r>
            <w:r w:rsidR="005F39D7" w:rsidRPr="00E55DD2">
              <w:rPr>
                <w:rFonts w:ascii="Arial" w:hAnsi="Arial" w:cs="Arial"/>
                <w:b/>
                <w:bCs/>
                <w:kern w:val="2"/>
                <w:sz w:val="18"/>
                <w:szCs w:val="18"/>
                <w14:ligatures w14:val="standardContextual"/>
              </w:rPr>
              <w:t xml:space="preserve">lause </w:t>
            </w:r>
            <w:r w:rsidR="00405993" w:rsidRPr="00E55DD2">
              <w:rPr>
                <w:rFonts w:ascii="Arial" w:hAnsi="Arial" w:cs="Arial"/>
                <w:b/>
                <w:bCs/>
                <w:kern w:val="2"/>
                <w:sz w:val="18"/>
                <w:szCs w:val="18"/>
                <w14:ligatures w14:val="standardContextual"/>
              </w:rPr>
              <w:t>6.2.</w:t>
            </w:r>
            <w:r w:rsidR="00FC7E1E">
              <w:rPr>
                <w:rFonts w:ascii="Arial" w:hAnsi="Arial" w:cs="Arial"/>
                <w:b/>
                <w:bCs/>
                <w:kern w:val="2"/>
                <w:sz w:val="18"/>
                <w:szCs w:val="18"/>
                <w14:ligatures w14:val="standardContextual"/>
              </w:rPr>
              <w:t>8</w:t>
            </w:r>
            <w:r w:rsidR="00405993" w:rsidRPr="00E55DD2">
              <w:rPr>
                <w:rFonts w:ascii="Arial" w:hAnsi="Arial" w:cs="Arial"/>
                <w:b/>
                <w:bCs/>
                <w:kern w:val="2"/>
                <w:sz w:val="18"/>
                <w:szCs w:val="18"/>
                <w14:ligatures w14:val="standardContextual"/>
              </w:rPr>
              <w:t>. shall read as follows</w:t>
            </w:r>
            <w:r w:rsidR="00405993">
              <w:rPr>
                <w:rFonts w:ascii="Arial" w:hAnsi="Arial" w:cs="Arial"/>
                <w:kern w:val="2"/>
                <w:sz w:val="18"/>
                <w:szCs w:val="18"/>
                <w14:ligatures w14:val="standardContextual"/>
              </w:rPr>
              <w:t xml:space="preserve">: </w:t>
            </w:r>
          </w:p>
          <w:p w14:paraId="56A9C940" w14:textId="6B7558B5" w:rsidR="00405993" w:rsidRDefault="00405993" w:rsidP="00E55DD2">
            <w:pPr>
              <w:jc w:val="both"/>
              <w:rPr>
                <w:rFonts w:ascii="Arial" w:hAnsi="Arial" w:cs="Arial"/>
                <w:kern w:val="2"/>
                <w:sz w:val="18"/>
                <w:szCs w:val="18"/>
                <w14:ligatures w14:val="standardContextual"/>
              </w:rPr>
            </w:pPr>
            <w:r>
              <w:rPr>
                <w:rFonts w:ascii="Arial" w:hAnsi="Arial" w:cs="Arial"/>
                <w:kern w:val="2"/>
                <w:sz w:val="18"/>
                <w:szCs w:val="18"/>
                <w14:ligatures w14:val="standardContextual"/>
              </w:rPr>
              <w:t>The risk of loss of or damage to the Goods or accidental destruction of the Goods shall pass from the Supplier to the Buyer upon the actual signing of the</w:t>
            </w:r>
            <w:r w:rsidR="00F53804">
              <w:rPr>
                <w:rFonts w:ascii="Arial" w:hAnsi="Arial" w:cs="Arial"/>
                <w:sz w:val="18"/>
                <w:szCs w:val="18"/>
              </w:rPr>
              <w:t xml:space="preserve"> Goods Handover and Acceptance Certificate. </w:t>
            </w:r>
          </w:p>
          <w:p w14:paraId="4A9A733E" w14:textId="3F23D9D9" w:rsidR="00405993" w:rsidRDefault="00405993" w:rsidP="00E55DD2">
            <w:pPr>
              <w:jc w:val="both"/>
              <w:rPr>
                <w:rFonts w:ascii="Arial" w:hAnsi="Arial" w:cs="Arial"/>
                <w:i/>
                <w:iCs/>
                <w:kern w:val="2"/>
                <w:sz w:val="18"/>
                <w:szCs w:val="18"/>
                <w14:ligatures w14:val="standardContextual"/>
              </w:rPr>
            </w:pPr>
            <w:r w:rsidRPr="00E55DD2">
              <w:rPr>
                <w:rFonts w:ascii="Arial" w:hAnsi="Arial" w:cs="Arial"/>
                <w:b/>
                <w:bCs/>
                <w:kern w:val="2"/>
                <w:sz w:val="18"/>
                <w:szCs w:val="18"/>
                <w14:ligatures w14:val="standardContextual"/>
              </w:rPr>
              <w:t>Paragraph 10 Performance Security shall read as follows</w:t>
            </w:r>
            <w:r w:rsidR="005F39D7" w:rsidRPr="00E55DD2">
              <w:rPr>
                <w:rFonts w:ascii="Arial" w:hAnsi="Arial" w:cs="Arial"/>
                <w:b/>
                <w:bCs/>
                <w:kern w:val="2"/>
                <w:sz w:val="18"/>
                <w:szCs w:val="18"/>
                <w14:ligatures w14:val="standardContextual"/>
              </w:rPr>
              <w:t>:</w:t>
            </w:r>
            <w:r w:rsidRPr="005F39D7">
              <w:rPr>
                <w:rFonts w:ascii="Arial" w:hAnsi="Arial" w:cs="Arial"/>
                <w:kern w:val="2"/>
                <w:sz w:val="18"/>
                <w:szCs w:val="18"/>
                <w14:ligatures w14:val="standardContextual"/>
              </w:rPr>
              <w:t xml:space="preserve"> </w:t>
            </w:r>
          </w:p>
          <w:p w14:paraId="2243E6F2" w14:textId="77777777" w:rsidR="00405993" w:rsidRDefault="00405993" w:rsidP="00E55DD2">
            <w:pPr>
              <w:jc w:val="both"/>
              <w:rPr>
                <w:rFonts w:ascii="Arial" w:hAnsi="Arial" w:cs="Arial"/>
                <w:kern w:val="2"/>
                <w:sz w:val="18"/>
                <w:szCs w:val="18"/>
                <w14:ligatures w14:val="standardContextual"/>
              </w:rPr>
            </w:pPr>
            <w:r>
              <w:rPr>
                <w:rFonts w:ascii="Arial" w:hAnsi="Arial" w:cs="Arial"/>
                <w:kern w:val="2"/>
                <w:sz w:val="18"/>
                <w:szCs w:val="18"/>
                <w14:ligatures w14:val="standardContextual"/>
              </w:rPr>
              <w:t>10.1. the Buyer shall be provided with the original of the bank guarantee or surety letter, which shall be signed by a qualified electronic signature of the issuing entity, complying with the requirements set out in subparagraphs 2 and 3 of paragraph 11 of Article 22 of the Republic of Lithuania Law on Public Procurement, subparagraphs 2 and 3 of paragraph 11 of Article 34 of the Republic of Lithuania Law on Procurement by Contracting Authorities Operating in the Water, Energy, Transport or Postal Services Sectors (or the acts amending them). If a guarantee letter is provided, a surety insurance certificate (policy) must be provided, with a reference to the rules on the basis of which the terms of the insurance were established. If a surety letter is provided, it must be accompanied by a surety insurance certificate (policy) with a reference to the rules on the basis of which the terms of the insurance have been established, and by a document proving that the premium for the issued surety letter has been paid.</w:t>
            </w:r>
          </w:p>
          <w:p w14:paraId="21FF8817" w14:textId="77777777" w:rsidR="00405993" w:rsidRDefault="00405993" w:rsidP="00E55DD2">
            <w:pPr>
              <w:jc w:val="both"/>
              <w:rPr>
                <w:rFonts w:ascii="Arial" w:hAnsi="Arial" w:cs="Arial"/>
                <w:iCs/>
                <w:kern w:val="2"/>
                <w:sz w:val="18"/>
                <w:szCs w:val="18"/>
                <w14:ligatures w14:val="standardContextual"/>
              </w:rPr>
            </w:pPr>
            <w:r>
              <w:rPr>
                <w:rFonts w:ascii="Arial" w:hAnsi="Arial" w:cs="Arial"/>
                <w:iCs/>
                <w:kern w:val="2"/>
                <w:sz w:val="18"/>
                <w:szCs w:val="18"/>
                <w14:ligatures w14:val="standardContextual"/>
              </w:rPr>
              <w:t>10.2. The bank guarantee or surety letter must be irrevocable and unconditional.</w:t>
            </w:r>
          </w:p>
          <w:p w14:paraId="63149A58" w14:textId="77777777" w:rsidR="00405993" w:rsidRDefault="00405993" w:rsidP="00E55DD2">
            <w:pPr>
              <w:jc w:val="both"/>
              <w:rPr>
                <w:rFonts w:ascii="Arial" w:hAnsi="Arial" w:cs="Arial"/>
                <w:iCs/>
                <w:kern w:val="2"/>
                <w:sz w:val="18"/>
                <w:szCs w:val="18"/>
                <w14:ligatures w14:val="standardContextual"/>
              </w:rPr>
            </w:pPr>
            <w:r>
              <w:rPr>
                <w:rFonts w:ascii="Arial" w:hAnsi="Arial" w:cs="Arial"/>
                <w:iCs/>
                <w:kern w:val="2"/>
                <w:sz w:val="18"/>
                <w:szCs w:val="18"/>
                <w14:ligatures w14:val="standardContextual"/>
              </w:rPr>
              <w:t>10.3. The issued bank guarantee or surety letter shall be governed by the law of the Republic of Lithuania and the rules adopted by the International Chamber of Commerce, i.e. the ICC Uniform rules for demand guarantees (Publication No 758).</w:t>
            </w:r>
          </w:p>
          <w:p w14:paraId="28720075" w14:textId="3380A8B4" w:rsidR="00405993" w:rsidRDefault="00405993" w:rsidP="00E55DD2">
            <w:pPr>
              <w:jc w:val="both"/>
              <w:rPr>
                <w:rFonts w:ascii="Arial" w:hAnsi="Arial" w:cs="Arial"/>
                <w:iCs/>
                <w:kern w:val="2"/>
                <w:sz w:val="18"/>
                <w:szCs w:val="18"/>
                <w14:ligatures w14:val="standardContextual"/>
              </w:rPr>
            </w:pPr>
            <w:r>
              <w:rPr>
                <w:rFonts w:ascii="Arial" w:hAnsi="Arial" w:cs="Arial"/>
                <w:iCs/>
                <w:kern w:val="2"/>
                <w:sz w:val="18"/>
                <w:szCs w:val="18"/>
                <w14:ligatures w14:val="standardContextual"/>
              </w:rPr>
              <w:t xml:space="preserve">10.4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that specified in </w:t>
            </w:r>
            <w:r w:rsidR="001126D6">
              <w:rPr>
                <w:rFonts w:ascii="Arial" w:hAnsi="Arial" w:cs="Arial"/>
                <w:iCs/>
                <w:kern w:val="2"/>
                <w:sz w:val="18"/>
                <w:szCs w:val="18"/>
                <w14:ligatures w14:val="standardContextual"/>
              </w:rPr>
              <w:t xml:space="preserve">clause </w:t>
            </w:r>
            <w:r>
              <w:rPr>
                <w:rFonts w:ascii="Arial" w:hAnsi="Arial" w:cs="Arial"/>
                <w:iCs/>
                <w:kern w:val="2"/>
                <w:sz w:val="18"/>
                <w:szCs w:val="18"/>
                <w14:ligatures w14:val="standardContextual"/>
              </w:rPr>
              <w:t xml:space="preserve">10.6. In the case of a guarantee from an international bank not incorporated in the Republic of Lithuania or in another Member State of the European Union or in a State of the European Economic Area (EEA), such international bank must have an investment grade rating approved by an international rating agency at least equal to that specified in </w:t>
            </w:r>
            <w:r w:rsidR="00D405C0">
              <w:rPr>
                <w:rFonts w:ascii="Arial" w:hAnsi="Arial" w:cs="Arial"/>
                <w:iCs/>
                <w:kern w:val="2"/>
                <w:sz w:val="18"/>
                <w:szCs w:val="18"/>
                <w14:ligatures w14:val="standardContextual"/>
              </w:rPr>
              <w:t xml:space="preserve">clause </w:t>
            </w:r>
            <w:r>
              <w:rPr>
                <w:rFonts w:ascii="Arial" w:hAnsi="Arial" w:cs="Arial"/>
                <w:iCs/>
                <w:kern w:val="2"/>
                <w:sz w:val="18"/>
                <w:szCs w:val="18"/>
                <w14:ligatures w14:val="standardContextual"/>
              </w:rPr>
              <w:t>10.6. The bank issuing the guarantee must itself meet the specified rating. If, due to the specificity of the country risk, international rating agencies do not grant an international credit rating to the supplier’s domestic institutions but grant a national scale credit rating, the supplier may provide a guarantee from a credit institution with a national credit rating of at least Class A from Standart &amp; Poor's, Moody's or Fitch Ratings.</w:t>
            </w:r>
          </w:p>
          <w:p w14:paraId="38883DDB" w14:textId="415D2815" w:rsidR="00405993" w:rsidRDefault="00405993" w:rsidP="00E55DD2">
            <w:pPr>
              <w:jc w:val="both"/>
              <w:rPr>
                <w:rFonts w:ascii="Arial" w:hAnsi="Arial" w:cs="Arial"/>
                <w:iCs/>
                <w:kern w:val="2"/>
                <w:sz w:val="18"/>
                <w:szCs w:val="18"/>
                <w14:ligatures w14:val="standardContextual"/>
              </w:rPr>
            </w:pPr>
            <w:r>
              <w:rPr>
                <w:rFonts w:ascii="Arial" w:hAnsi="Arial" w:cs="Arial"/>
                <w:iCs/>
                <w:kern w:val="2"/>
                <w:sz w:val="18"/>
                <w:szCs w:val="18"/>
                <w14:ligatures w14:val="standardContextual"/>
              </w:rPr>
              <w:t xml:space="preserve">10.5. If a surety letter is provided, the issuing insurance company or credit union must have an investment grade rating no lower than that approved by an international rating agency as referred to in </w:t>
            </w:r>
            <w:r w:rsidR="00355701">
              <w:rPr>
                <w:rFonts w:ascii="Arial" w:hAnsi="Arial" w:cs="Arial"/>
                <w:iCs/>
                <w:kern w:val="2"/>
                <w:sz w:val="18"/>
                <w:szCs w:val="18"/>
                <w14:ligatures w14:val="standardContextual"/>
              </w:rPr>
              <w:t xml:space="preserve">clause </w:t>
            </w:r>
            <w:r>
              <w:rPr>
                <w:rFonts w:ascii="Arial" w:hAnsi="Arial" w:cs="Arial"/>
                <w:iCs/>
                <w:kern w:val="2"/>
                <w:sz w:val="18"/>
                <w:szCs w:val="18"/>
                <w14:ligatures w14:val="standardContextual"/>
              </w:rPr>
              <w:t>10.6. If the insurance company is not rated, it will be considered acceptable if the above ratings are issued to the insurance company’s major shareholder, who owns at least 50 percent of the shares of the insurance company. This does not apply to credit unions.</w:t>
            </w:r>
          </w:p>
          <w:p w14:paraId="5DB9BA9F" w14:textId="77777777" w:rsidR="00405993" w:rsidRDefault="00405993" w:rsidP="00E55DD2">
            <w:pPr>
              <w:jc w:val="both"/>
              <w:rPr>
                <w:rFonts w:ascii="Arial" w:hAnsi="Arial" w:cs="Arial"/>
                <w:iCs/>
                <w:kern w:val="2"/>
                <w:sz w:val="18"/>
                <w:szCs w:val="18"/>
                <w14:ligatures w14:val="standardContextual"/>
              </w:rPr>
            </w:pPr>
            <w:r>
              <w:rPr>
                <w:rFonts w:ascii="Arial" w:hAnsi="Arial" w:cs="Arial"/>
                <w:iCs/>
                <w:kern w:val="2"/>
                <w:sz w:val="18"/>
                <w:szCs w:val="18"/>
                <w14:ligatures w14:val="standardContextual"/>
              </w:rPr>
              <w:t>10.6 The bank, insurance company or credit union issuing the guarantee or surety letter shall have, at the date of issue of the relevant document, a long-term investment grade rating of BBB by Fitch Ratings or Standard &amp; Poor's or Baa2 by Moody's or BBB+ by A.M. Best, at least as indicated by at least one of the following international credit rating agencies.</w:t>
            </w:r>
          </w:p>
          <w:p w14:paraId="39394B37" w14:textId="77777777" w:rsidR="00405993" w:rsidRDefault="00405993" w:rsidP="00E55DD2">
            <w:pPr>
              <w:jc w:val="both"/>
              <w:rPr>
                <w:rFonts w:ascii="Arial" w:hAnsi="Arial" w:cs="Arial"/>
                <w:iCs/>
                <w:kern w:val="2"/>
                <w:sz w:val="18"/>
                <w:szCs w:val="18"/>
                <w14:ligatures w14:val="standardContextual"/>
              </w:rPr>
            </w:pPr>
            <w:r>
              <w:rPr>
                <w:rFonts w:ascii="Arial" w:hAnsi="Arial" w:cs="Arial"/>
                <w:iCs/>
                <w:kern w:val="2"/>
                <w:sz w:val="18"/>
                <w:szCs w:val="18"/>
                <w14:ligatures w14:val="standardContextual"/>
              </w:rPr>
              <w:t xml:space="preserve">10.7. At the request of the Buyer, the Supplier must provide appropriate documentary evidence that the bank guarantee or insurance letter issued by the bank, insurance company or credit union has the appropriate ratings as specified in the Contract at the date of the guarantee. </w:t>
            </w:r>
          </w:p>
          <w:p w14:paraId="66075492" w14:textId="77777777" w:rsidR="00405993" w:rsidRDefault="00405993" w:rsidP="00E55DD2">
            <w:pPr>
              <w:jc w:val="both"/>
              <w:rPr>
                <w:rFonts w:ascii="Arial" w:hAnsi="Arial" w:cs="Arial"/>
                <w:i/>
                <w:kern w:val="2"/>
                <w:sz w:val="18"/>
                <w:szCs w:val="18"/>
                <w14:ligatures w14:val="standardContextual"/>
              </w:rPr>
            </w:pPr>
            <w:r>
              <w:rPr>
                <w:rFonts w:ascii="Arial" w:hAnsi="Arial" w:cs="Arial"/>
                <w:iCs/>
                <w:kern w:val="2"/>
                <w:sz w:val="18"/>
                <w:szCs w:val="18"/>
                <w14:ligatures w14:val="standardContextual"/>
              </w:rPr>
              <w:t>10.8 The bank guarantee, surety letter and/or the contract/agreement between the Supplier and the issuer of the bank guarantee, surety letter shall include the following:</w:t>
            </w:r>
          </w:p>
          <w:p w14:paraId="42444BD7" w14:textId="77777777" w:rsidR="00405993" w:rsidRDefault="00405993" w:rsidP="00E55DD2">
            <w:pPr>
              <w:numPr>
                <w:ilvl w:val="0"/>
                <w:numId w:val="10"/>
              </w:numPr>
              <w:jc w:val="both"/>
              <w:rPr>
                <w:rFonts w:ascii="Arial" w:hAnsi="Arial" w:cs="Arial"/>
                <w:kern w:val="2"/>
                <w:sz w:val="18"/>
                <w:szCs w:val="18"/>
                <w14:ligatures w14:val="standardContextual"/>
              </w:rPr>
            </w:pPr>
            <w:r>
              <w:rPr>
                <w:rFonts w:ascii="Arial" w:hAnsi="Arial" w:cs="Arial"/>
                <w:kern w:val="2"/>
                <w:sz w:val="18"/>
                <w:szCs w:val="18"/>
                <w14:ligatures w14:val="standardContextual"/>
              </w:rPr>
              <w:t>that disputes between the parties shall be settled in accordance with the procedure established by the legislation of the Republic of Lithuania, in the courts of the Republic of Lithuania.</w:t>
            </w:r>
          </w:p>
          <w:p w14:paraId="511E5909" w14:textId="77777777" w:rsidR="00405993" w:rsidRDefault="00405993" w:rsidP="00E55DD2">
            <w:pPr>
              <w:jc w:val="both"/>
              <w:rPr>
                <w:rFonts w:ascii="Arial" w:hAnsi="Arial" w:cs="Arial"/>
                <w:iCs/>
                <w:kern w:val="2"/>
                <w:sz w:val="18"/>
                <w:szCs w:val="18"/>
                <w14:ligatures w14:val="standardContextual"/>
              </w:rPr>
            </w:pPr>
            <w:r>
              <w:rPr>
                <w:rFonts w:ascii="Arial" w:hAnsi="Arial" w:cs="Arial"/>
                <w:iCs/>
                <w:kern w:val="2"/>
                <w:sz w:val="18"/>
                <w:szCs w:val="18"/>
                <w14:ligatures w14:val="standardContextual"/>
              </w:rPr>
              <w:t>10.9 The content of the bank guarantee and the surety letter shall be subject to mandatory minimum requirements:</w:t>
            </w:r>
          </w:p>
          <w:p w14:paraId="144A979F" w14:textId="77777777" w:rsidR="00405993" w:rsidRDefault="00405993" w:rsidP="00E55DD2">
            <w:pPr>
              <w:numPr>
                <w:ilvl w:val="0"/>
                <w:numId w:val="10"/>
              </w:numPr>
              <w:jc w:val="both"/>
              <w:rPr>
                <w:rFonts w:ascii="Arial" w:hAnsi="Arial" w:cs="Arial"/>
                <w:iCs/>
                <w:kern w:val="2"/>
                <w:sz w:val="18"/>
                <w:szCs w:val="18"/>
                <w14:ligatures w14:val="standardContextual"/>
              </w:rPr>
            </w:pPr>
            <w:r>
              <w:rPr>
                <w:rFonts w:ascii="Arial" w:hAnsi="Arial" w:cs="Arial"/>
                <w:kern w:val="2"/>
                <w:sz w:val="18"/>
                <w:szCs w:val="18"/>
                <w14:ligatures w14:val="standardContextual"/>
              </w:rPr>
              <w:t>the entity issuing the bank guarantee or surety letter shall irrevocably and unconditionally undertake to pay to the Buyer an amount not exceeding the amount specified in the bank guarantee or surety letter, by transferring the money to the account specified by the Buyer, no later than within 15 (fifteen) calendar days of receipt of a written notice from the Buyer of non-performance or improper performance of the Contract, or of termination of the Contract. Any additional conditions for payment shall be prohibited;</w:t>
            </w:r>
          </w:p>
          <w:p w14:paraId="0CA77114" w14:textId="77777777" w:rsidR="00405993" w:rsidRDefault="00405993" w:rsidP="00E55DD2">
            <w:pPr>
              <w:numPr>
                <w:ilvl w:val="0"/>
                <w:numId w:val="10"/>
              </w:numPr>
              <w:jc w:val="both"/>
              <w:rPr>
                <w:rFonts w:ascii="Arial" w:hAnsi="Arial" w:cs="Arial"/>
                <w:iCs/>
                <w:kern w:val="2"/>
                <w:sz w:val="18"/>
                <w:szCs w:val="18"/>
                <w14:ligatures w14:val="standardContextual"/>
              </w:rPr>
            </w:pPr>
            <w:r>
              <w:rPr>
                <w:rFonts w:ascii="Arial" w:hAnsi="Arial" w:cs="Arial"/>
                <w:kern w:val="2"/>
                <w:sz w:val="18"/>
                <w:szCs w:val="18"/>
                <w14:ligatures w14:val="standardContextual"/>
              </w:rPr>
              <w:t>a bank guarantee or surety letter cannot state that the entity issuing the bank guarantee or letter of insurance is liable only for direct damages;</w:t>
            </w:r>
          </w:p>
          <w:p w14:paraId="0EA9B63B" w14:textId="77777777" w:rsidR="00405993" w:rsidRDefault="00405993" w:rsidP="00E55DD2">
            <w:pPr>
              <w:numPr>
                <w:ilvl w:val="0"/>
                <w:numId w:val="10"/>
              </w:numPr>
              <w:jc w:val="both"/>
              <w:rPr>
                <w:rFonts w:ascii="Arial" w:hAnsi="Arial" w:cs="Arial"/>
                <w:iCs/>
                <w:kern w:val="2"/>
                <w:sz w:val="18"/>
                <w:szCs w:val="18"/>
                <w14:ligatures w14:val="standardContextual"/>
              </w:rPr>
            </w:pPr>
            <w:r>
              <w:rPr>
                <w:rFonts w:ascii="Arial" w:hAnsi="Arial" w:cs="Arial"/>
                <w:kern w:val="2"/>
                <w:sz w:val="18"/>
                <w:szCs w:val="18"/>
                <w14:ligatures w14:val="standardContextual"/>
              </w:rPr>
              <w:t xml:space="preserve">the issuer of the bank guarantee or surety letter shall not be entitled to request the Buyer to substantiate its claim. The Buyer shall state in a notification to the entity issuing the bank guarantee or surety letter that the amount of the security is due to the Supplier's improper performance of the Contract, the Supplier's loss, the Supplier's failure to perform the Contract, the termination of the Contract and/or any other circumstance referred to in the Contract, and upon receipt of the notification the entity issuing the bank guarantee or surety letter shall be obliged to pay out the amount stated in the bank guarantee or surety letter without any further conditions. </w:t>
            </w:r>
          </w:p>
          <w:p w14:paraId="1FC09E1F" w14:textId="77777777" w:rsidR="00405993" w:rsidRDefault="00405993" w:rsidP="00E55DD2">
            <w:pPr>
              <w:jc w:val="both"/>
              <w:rPr>
                <w:rFonts w:ascii="Arial" w:hAnsi="Arial" w:cs="Arial"/>
                <w:iCs/>
                <w:kern w:val="2"/>
                <w:sz w:val="18"/>
                <w:szCs w:val="18"/>
                <w14:ligatures w14:val="standardContextual"/>
              </w:rPr>
            </w:pPr>
            <w:r>
              <w:rPr>
                <w:rFonts w:ascii="Arial" w:hAnsi="Arial" w:cs="Arial"/>
                <w:iCs/>
                <w:kern w:val="2"/>
                <w:sz w:val="18"/>
                <w:szCs w:val="18"/>
                <w14:ligatures w14:val="standardContextual"/>
              </w:rPr>
              <w:t>10.10. The Buyer may invoke the security in any of the following circumstances:</w:t>
            </w:r>
          </w:p>
          <w:p w14:paraId="3B7ED6F1" w14:textId="77777777" w:rsidR="00405993" w:rsidRDefault="00405993" w:rsidP="00E55DD2">
            <w:pPr>
              <w:numPr>
                <w:ilvl w:val="0"/>
                <w:numId w:val="10"/>
              </w:numPr>
              <w:jc w:val="both"/>
              <w:rPr>
                <w:rFonts w:ascii="Arial" w:hAnsi="Arial" w:cs="Arial"/>
                <w:iCs/>
                <w:kern w:val="2"/>
                <w:sz w:val="18"/>
                <w:szCs w:val="18"/>
                <w14:ligatures w14:val="standardContextual"/>
              </w:rPr>
            </w:pPr>
            <w:r>
              <w:rPr>
                <w:rFonts w:ascii="Arial" w:hAnsi="Arial" w:cs="Arial"/>
                <w:kern w:val="2"/>
                <w:sz w:val="18"/>
                <w:szCs w:val="18"/>
                <w14:ligatures w14:val="standardContextual"/>
              </w:rPr>
              <w:t>the Supplier fails to perform or fails to perform properly its obligations under the Contract;</w:t>
            </w:r>
          </w:p>
          <w:p w14:paraId="0C08A090" w14:textId="77777777" w:rsidR="00405993" w:rsidRDefault="00405993" w:rsidP="00E55DD2">
            <w:pPr>
              <w:numPr>
                <w:ilvl w:val="0"/>
                <w:numId w:val="10"/>
              </w:numPr>
              <w:jc w:val="both"/>
              <w:rPr>
                <w:rFonts w:ascii="Arial" w:hAnsi="Arial" w:cs="Arial"/>
                <w:iCs/>
                <w:kern w:val="2"/>
                <w:sz w:val="18"/>
                <w:szCs w:val="18"/>
                <w14:ligatures w14:val="standardContextual"/>
              </w:rPr>
            </w:pPr>
            <w:r>
              <w:rPr>
                <w:rFonts w:ascii="Arial" w:hAnsi="Arial" w:cs="Arial"/>
                <w:kern w:val="2"/>
                <w:sz w:val="18"/>
                <w:szCs w:val="18"/>
                <w14:ligatures w14:val="standardContextual"/>
              </w:rPr>
              <w:t>the Supplier fails to comply with the Buyer’s order to remedy defects in the Goods or to perform any other obligation imposed on the Supplier in the Contract within the time limit specified in the Contract or, if there is no such time limit, the time limit specified by the Buyer;</w:t>
            </w:r>
          </w:p>
          <w:p w14:paraId="420472F4" w14:textId="77777777" w:rsidR="00405993" w:rsidRDefault="00405993" w:rsidP="00E55DD2">
            <w:pPr>
              <w:numPr>
                <w:ilvl w:val="0"/>
                <w:numId w:val="10"/>
              </w:numPr>
              <w:jc w:val="both"/>
              <w:rPr>
                <w:rFonts w:ascii="Arial" w:hAnsi="Arial" w:cs="Arial"/>
                <w:iCs/>
                <w:kern w:val="2"/>
                <w:sz w:val="18"/>
                <w:szCs w:val="18"/>
                <w14:ligatures w14:val="standardContextual"/>
              </w:rPr>
            </w:pPr>
            <w:r>
              <w:rPr>
                <w:rFonts w:ascii="Arial" w:hAnsi="Arial" w:cs="Arial"/>
                <w:kern w:val="2"/>
                <w:sz w:val="18"/>
                <w:szCs w:val="18"/>
                <w14:ligatures w14:val="standardContextual"/>
              </w:rPr>
              <w:t>the Supplier is declared bankrupt or is being wound up, or ceases business activities;</w:t>
            </w:r>
          </w:p>
          <w:p w14:paraId="3FBACEC9" w14:textId="77777777" w:rsidR="00405993" w:rsidRDefault="00405993" w:rsidP="00E55DD2">
            <w:pPr>
              <w:numPr>
                <w:ilvl w:val="0"/>
                <w:numId w:val="10"/>
              </w:numPr>
              <w:jc w:val="both"/>
              <w:rPr>
                <w:rFonts w:ascii="Arial" w:hAnsi="Arial" w:cs="Arial"/>
                <w:iCs/>
                <w:kern w:val="2"/>
                <w:sz w:val="18"/>
                <w:szCs w:val="18"/>
                <w14:ligatures w14:val="standardContextual"/>
              </w:rPr>
            </w:pPr>
            <w:r>
              <w:rPr>
                <w:rFonts w:ascii="Arial" w:hAnsi="Arial" w:cs="Arial"/>
                <w:kern w:val="2"/>
                <w:sz w:val="18"/>
                <w:szCs w:val="18"/>
                <w14:ligatures w14:val="standardContextual"/>
              </w:rPr>
              <w:t>the Contract shall be terminated through the fault of the Supplier;</w:t>
            </w:r>
          </w:p>
          <w:p w14:paraId="7C9BCE2E" w14:textId="77777777" w:rsidR="00405993" w:rsidRDefault="00405993" w:rsidP="00E55DD2">
            <w:pPr>
              <w:numPr>
                <w:ilvl w:val="0"/>
                <w:numId w:val="10"/>
              </w:numPr>
              <w:jc w:val="both"/>
              <w:rPr>
                <w:rFonts w:ascii="Arial" w:hAnsi="Arial" w:cs="Arial"/>
                <w:iCs/>
                <w:kern w:val="2"/>
                <w:sz w:val="18"/>
                <w:szCs w:val="18"/>
                <w14:ligatures w14:val="standardContextual"/>
              </w:rPr>
            </w:pPr>
            <w:r>
              <w:rPr>
                <w:rFonts w:ascii="Arial" w:hAnsi="Arial" w:cs="Arial"/>
                <w:kern w:val="2"/>
                <w:sz w:val="18"/>
                <w:szCs w:val="18"/>
                <w14:ligatures w14:val="standardContextual"/>
              </w:rPr>
              <w:t>if the Buyer has suffered loss (including but not limited to additional costs, loss of revenue or other direct and indirect loss, liquidated damages) as a result of any other action (act or omission) of the Supplier, including any sub-suppliers, professionals or economic operators engaged by the Supplier.</w:t>
            </w:r>
          </w:p>
          <w:p w14:paraId="0041C0C3" w14:textId="77777777" w:rsidR="00405993" w:rsidRDefault="00405993" w:rsidP="00E55DD2">
            <w:pPr>
              <w:jc w:val="both"/>
              <w:rPr>
                <w:rFonts w:ascii="Arial" w:hAnsi="Arial" w:cs="Arial"/>
                <w:iCs/>
                <w:kern w:val="2"/>
                <w:sz w:val="18"/>
                <w:szCs w:val="18"/>
                <w14:ligatures w14:val="standardContextual"/>
              </w:rPr>
            </w:pPr>
            <w:r>
              <w:rPr>
                <w:rFonts w:ascii="Arial" w:hAnsi="Arial" w:cs="Arial"/>
                <w:iCs/>
                <w:kern w:val="2"/>
                <w:sz w:val="18"/>
                <w:szCs w:val="18"/>
                <w14:ligatures w14:val="standardContextual"/>
              </w:rPr>
              <w:t xml:space="preserve">10.11. The documents evidencing the security must be submitted to the Buyer only electronically and may be submitted in any other way only if the bank, insurance company or credit union does not issue documents signed with a qualified electronic signature and confirms this in writing. </w:t>
            </w:r>
          </w:p>
          <w:p w14:paraId="758CAAAA" w14:textId="25EFB48C" w:rsidR="00405993" w:rsidRDefault="00405993" w:rsidP="00E55DD2">
            <w:pPr>
              <w:jc w:val="both"/>
              <w:rPr>
                <w:rFonts w:ascii="Arial" w:hAnsi="Arial" w:cs="Arial"/>
                <w:iCs/>
                <w:kern w:val="2"/>
                <w:sz w:val="18"/>
                <w:szCs w:val="18"/>
                <w14:ligatures w14:val="standardContextual"/>
              </w:rPr>
            </w:pPr>
            <w:r>
              <w:rPr>
                <w:rFonts w:ascii="Arial" w:hAnsi="Arial" w:cs="Arial"/>
                <w:iCs/>
                <w:kern w:val="2"/>
                <w:sz w:val="18"/>
                <w:szCs w:val="18"/>
                <w14:ligatures w14:val="standardContextual"/>
              </w:rPr>
              <w:t xml:space="preserve">10.12 The Security shall comply with all the requirements of the Contract throughout the term of the Contract and shall not be changed by the Supplier and/or the issuing entity without the written consent of the Buyer. The term of validity of the Security must be at least as long as all contractual obligations of the Supplier, including but not limited to the payment of liquidated damages, have expired. If, during the term of the Contract, the security expires or ceases to be valid for other reasons, or if the term of the Contract is extended, which requires an extension of the security, the Supplier must extend or provide a new security that meets all the requirements of the Contract prior to the expiration of the existing security, but no later than two (2) </w:t>
            </w:r>
            <w:r w:rsidR="0088375C">
              <w:rPr>
                <w:rFonts w:ascii="Arial" w:hAnsi="Arial" w:cs="Arial"/>
                <w:iCs/>
                <w:kern w:val="2"/>
                <w:sz w:val="18"/>
                <w:szCs w:val="18"/>
                <w14:ligatures w14:val="standardContextual"/>
              </w:rPr>
              <w:t xml:space="preserve">business </w:t>
            </w:r>
            <w:r>
              <w:rPr>
                <w:rFonts w:ascii="Arial" w:hAnsi="Arial" w:cs="Arial"/>
                <w:iCs/>
                <w:kern w:val="2"/>
                <w:sz w:val="18"/>
                <w:szCs w:val="18"/>
                <w14:ligatures w14:val="standardContextual"/>
              </w:rPr>
              <w:t>days after the expiry of the security. A failure by the Supplier to comply with any of the requirements set out in this paragraph shall entitle the Buyer to terminate the Contract for fault on the part of the Supplier, and the Supplier shall be liable to pay to the Buyer a penalty of two (2) percent of the Contract price exclusive of VAT, and to make good any losses to the extent that they are not covered by such penalty.</w:t>
            </w:r>
          </w:p>
          <w:p w14:paraId="307C33F2" w14:textId="3665FD51" w:rsidR="00405993" w:rsidRDefault="00405993" w:rsidP="00E55DD2">
            <w:pPr>
              <w:jc w:val="both"/>
              <w:rPr>
                <w:rFonts w:ascii="Arial" w:hAnsi="Arial" w:cs="Arial"/>
                <w:iCs/>
                <w:kern w:val="2"/>
                <w:sz w:val="18"/>
                <w:szCs w:val="18"/>
                <w14:ligatures w14:val="standardContextual"/>
              </w:rPr>
            </w:pPr>
            <w:r>
              <w:rPr>
                <w:rFonts w:ascii="Arial" w:hAnsi="Arial" w:cs="Arial"/>
                <w:iCs/>
                <w:kern w:val="2"/>
                <w:sz w:val="18"/>
                <w:szCs w:val="18"/>
                <w14:ligatures w14:val="standardContextual"/>
              </w:rPr>
              <w:t>10.13. The Supplier shall undertake to provide a bank guarantee or surety letter complying with the requirements set out in the Contract no later than 10 (ten) calendar days after the date of the discovery of the fact or the date of the Buyer’s request, should it become apparent during the performance of the Contract that the entity that issued the bank guarantee or the letter of guarantee no longer complies with the requirements of the Contract. If the Supplier breaches this paragraph, the Buyer shall be entitled to terminate the Contract for the Supplier's fault, and the Supplier shall be liable to pay the Buyer a penalty of 2 (two) percent of the price of the Contract, excluding VAT, and to make good any losses to the extent that the penalty does not cover them.</w:t>
            </w:r>
          </w:p>
          <w:p w14:paraId="27E19A44" w14:textId="77777777" w:rsidR="00405993" w:rsidRDefault="00405993" w:rsidP="00E55DD2">
            <w:pPr>
              <w:jc w:val="both"/>
              <w:rPr>
                <w:rFonts w:ascii="Arial" w:hAnsi="Arial" w:cs="Arial"/>
                <w:iCs/>
                <w:kern w:val="2"/>
                <w:sz w:val="18"/>
                <w:szCs w:val="18"/>
                <w14:ligatures w14:val="standardContextual"/>
              </w:rPr>
            </w:pPr>
            <w:r>
              <w:rPr>
                <w:rFonts w:ascii="Arial" w:hAnsi="Arial" w:cs="Arial"/>
                <w:iCs/>
                <w:kern w:val="2"/>
                <w:sz w:val="18"/>
                <w:szCs w:val="18"/>
                <w14:ligatures w14:val="standardContextual"/>
              </w:rPr>
              <w:t xml:space="preserve">10.14. The security that does not meet the requirements set out in the Contract shall not be accepted. </w:t>
            </w:r>
          </w:p>
          <w:p w14:paraId="14E7E3E5" w14:textId="5A1B3EF7" w:rsidR="00405993" w:rsidRDefault="00405993" w:rsidP="00E55DD2">
            <w:pPr>
              <w:jc w:val="both"/>
              <w:rPr>
                <w:rFonts w:ascii="Arial" w:hAnsi="Arial" w:cs="Arial"/>
                <w:i/>
                <w:kern w:val="2"/>
                <w:sz w:val="18"/>
                <w:szCs w:val="18"/>
                <w14:ligatures w14:val="standardContextual"/>
              </w:rPr>
            </w:pPr>
            <w:r>
              <w:rPr>
                <w:rFonts w:ascii="Arial" w:hAnsi="Arial" w:cs="Arial"/>
                <w:iCs/>
                <w:kern w:val="2"/>
                <w:sz w:val="18"/>
                <w:szCs w:val="18"/>
                <w14:ligatures w14:val="standardContextual"/>
              </w:rPr>
              <w:t xml:space="preserve">10.15. The Supplier shall provide the Buyer with the security, which meets all the requirements of the Contract, no later than 10 (ten) </w:t>
            </w:r>
            <w:r w:rsidR="0088375C">
              <w:rPr>
                <w:rFonts w:ascii="Arial" w:hAnsi="Arial" w:cs="Arial"/>
                <w:iCs/>
                <w:kern w:val="2"/>
                <w:sz w:val="18"/>
                <w:szCs w:val="18"/>
                <w14:ligatures w14:val="standardContextual"/>
              </w:rPr>
              <w:t xml:space="preserve">business </w:t>
            </w:r>
            <w:r>
              <w:rPr>
                <w:rFonts w:ascii="Arial" w:hAnsi="Arial" w:cs="Arial"/>
                <w:iCs/>
                <w:kern w:val="2"/>
                <w:sz w:val="18"/>
                <w:szCs w:val="18"/>
                <w14:ligatures w14:val="standardContextual"/>
              </w:rPr>
              <w:t xml:space="preserve">days from the Contract has been signed by both Parties. If the Supplier submits a defective security, any defects identified in writing by the Buyer shall be remedied by the Supplier at the Supplier’s own cost and expense and the Buyer shall be provided with a performance security meeting all the requirements of the Contract not later than 10 (ten) </w:t>
            </w:r>
            <w:r w:rsidR="0088375C">
              <w:rPr>
                <w:rFonts w:ascii="Arial" w:hAnsi="Arial" w:cs="Arial"/>
                <w:iCs/>
                <w:kern w:val="2"/>
                <w:sz w:val="18"/>
                <w:szCs w:val="18"/>
                <w14:ligatures w14:val="standardContextual"/>
              </w:rPr>
              <w:t xml:space="preserve">business </w:t>
            </w:r>
            <w:r>
              <w:rPr>
                <w:rFonts w:ascii="Arial" w:hAnsi="Arial" w:cs="Arial"/>
                <w:iCs/>
                <w:kern w:val="2"/>
                <w:sz w:val="18"/>
                <w:szCs w:val="18"/>
                <w14:ligatures w14:val="standardContextual"/>
              </w:rPr>
              <w:t xml:space="preserve">days from identification of the defects. </w:t>
            </w:r>
            <w:r>
              <w:rPr>
                <w:rFonts w:ascii="Arial" w:hAnsi="Arial" w:cs="Arial"/>
                <w:kern w:val="2"/>
                <w:sz w:val="18"/>
                <w:szCs w:val="18"/>
                <w14:ligatures w14:val="standardContextual"/>
              </w:rPr>
              <w:t>If the Supplier fails to provide a Performance Security of the required amount within the terms and conditions set out in the Contract (or fails to comply with the other conditions, if any, for entry into force set out in the Contract), the Buyer shall offer to award the Contract to the Supplier whose tender, in the order of the bids, is the next highest in rank to the tender of the Supplier that has failed to provide a performance security for the Contract (or to comply with other conditions, if any, for entry into force of the Contract), and that (the tender and the Supplier) complies with the requirements of the Contract. A contract concluded with a Supplier who has not provided a security shall be deemed null and void from the moment of its conclusion, the Supplier shall be deemed to have breached the Terms and Conditions of Contract and the Buyer shall be entitled to make use of the security to compensate for the costs and damages incurred by the Supplier, including the difference in price between the Supplier’s tenders and the tenders of the next Supplier to be awarded the Contract.</w:t>
            </w:r>
          </w:p>
          <w:p w14:paraId="1F1E7CB8" w14:textId="77777777" w:rsidR="00405993" w:rsidRDefault="00405993" w:rsidP="00E55DD2">
            <w:pPr>
              <w:jc w:val="both"/>
              <w:rPr>
                <w:rFonts w:ascii="Arial" w:hAnsi="Arial" w:cs="Arial"/>
                <w:i/>
                <w:kern w:val="2"/>
                <w:sz w:val="18"/>
                <w:szCs w:val="18"/>
                <w14:ligatures w14:val="standardContextual"/>
              </w:rPr>
            </w:pPr>
            <w:r>
              <w:rPr>
                <w:rFonts w:ascii="Arial" w:hAnsi="Arial" w:cs="Arial"/>
                <w:iCs/>
                <w:kern w:val="2"/>
                <w:sz w:val="18"/>
                <w:szCs w:val="18"/>
                <w14:ligatures w14:val="standardContextual"/>
              </w:rPr>
              <w:t>10.16. Upon submission of the security in full compliance with the terms and conditions of the Contract, the Supplier will be required to return the tender security (if applicable) within 10 (ten) days.</w:t>
            </w:r>
          </w:p>
          <w:p w14:paraId="6FA35EFB" w14:textId="7F61AFB6" w:rsidR="00405993" w:rsidRDefault="00405993" w:rsidP="00E55DD2">
            <w:pPr>
              <w:jc w:val="both"/>
              <w:rPr>
                <w:rFonts w:ascii="Arial" w:hAnsi="Arial" w:cs="Arial"/>
                <w:i/>
                <w:kern w:val="2"/>
                <w:sz w:val="18"/>
                <w:szCs w:val="18"/>
                <w14:ligatures w14:val="standardContextual"/>
              </w:rPr>
            </w:pPr>
            <w:r>
              <w:rPr>
                <w:rFonts w:ascii="Arial" w:hAnsi="Arial" w:cs="Arial"/>
                <w:iCs/>
                <w:kern w:val="2"/>
                <w:sz w:val="18"/>
                <w:szCs w:val="18"/>
                <w14:ligatures w14:val="standardContextual"/>
              </w:rPr>
              <w:t>10.17. The security shall be returned to the Supplier within 30 (</w:t>
            </w:r>
            <w:r w:rsidR="00570BF8">
              <w:rPr>
                <w:rFonts w:ascii="Arial" w:hAnsi="Arial" w:cs="Arial"/>
                <w:iCs/>
                <w:kern w:val="2"/>
                <w:sz w:val="18"/>
                <w:szCs w:val="18"/>
                <w14:ligatures w14:val="standardContextual"/>
              </w:rPr>
              <w:t>thirty</w:t>
            </w:r>
            <w:r>
              <w:rPr>
                <w:rFonts w:ascii="Arial" w:hAnsi="Arial" w:cs="Arial"/>
                <w:iCs/>
                <w:kern w:val="2"/>
                <w:sz w:val="18"/>
                <w:szCs w:val="18"/>
                <w14:ligatures w14:val="standardContextual"/>
              </w:rPr>
              <w:t>) calendar days after the Supplier has fully fulfilled its contractual obligations and the Supplier has made a written request.</w:t>
            </w:r>
          </w:p>
          <w:p w14:paraId="697FAF9A" w14:textId="77777777" w:rsidR="00405993" w:rsidRDefault="00405993" w:rsidP="00E55DD2">
            <w:pPr>
              <w:jc w:val="both"/>
              <w:rPr>
                <w:rFonts w:ascii="Arial" w:hAnsi="Arial" w:cs="Arial"/>
                <w:iCs/>
                <w:kern w:val="2"/>
                <w:sz w:val="18"/>
                <w:szCs w:val="18"/>
                <w14:ligatures w14:val="standardContextual"/>
              </w:rPr>
            </w:pPr>
            <w:r>
              <w:rPr>
                <w:rFonts w:ascii="Arial" w:hAnsi="Arial" w:cs="Arial"/>
                <w:iCs/>
                <w:kern w:val="2"/>
                <w:sz w:val="18"/>
                <w:szCs w:val="18"/>
                <w14:ligatures w14:val="standardContextual"/>
              </w:rPr>
              <w:t xml:space="preserve">10.18. The Performance Security shall be intended to secure the fulfilment of all the Supplier’s contractual obligations, including, but not limited to, the payment of liquidated damages. If the Contract is terminated for any reason, the Performance Security may be used to recover, reimburse or indemnify the Buyer for any monies due from the Supplier to the Buyer. The Buyer may use the Performance Security irrespective of the termination of the Contract. </w:t>
            </w:r>
          </w:p>
          <w:p w14:paraId="6280A0DA" w14:textId="77777777" w:rsidR="00405993" w:rsidRDefault="00405993" w:rsidP="00E55DD2">
            <w:pPr>
              <w:jc w:val="both"/>
              <w:rPr>
                <w:rFonts w:ascii="Arial" w:hAnsi="Arial" w:cs="Arial"/>
                <w:i/>
                <w:kern w:val="2"/>
                <w:sz w:val="18"/>
                <w:szCs w:val="18"/>
                <w:lang w:val="en-US"/>
                <w14:ligatures w14:val="standardContextual"/>
              </w:rPr>
            </w:pPr>
          </w:p>
          <w:p w14:paraId="7BA7B956" w14:textId="1E934CEE" w:rsidR="00405993" w:rsidRDefault="00BD3B90" w:rsidP="00E55DD2">
            <w:pPr>
              <w:jc w:val="both"/>
              <w:rPr>
                <w:rFonts w:ascii="Arial" w:hAnsi="Arial" w:cs="Arial"/>
                <w:b/>
                <w:bCs/>
                <w:iCs/>
                <w:kern w:val="2"/>
                <w:sz w:val="18"/>
                <w:szCs w:val="18"/>
                <w:lang w:val="en-US"/>
                <w14:ligatures w14:val="standardContextual"/>
              </w:rPr>
            </w:pPr>
            <w:r>
              <w:rPr>
                <w:rFonts w:ascii="Arial" w:hAnsi="Arial" w:cs="Arial"/>
                <w:b/>
                <w:bCs/>
                <w:iCs/>
                <w:kern w:val="2"/>
                <w:sz w:val="18"/>
                <w:szCs w:val="18"/>
                <w14:ligatures w14:val="standardContextual"/>
              </w:rPr>
              <w:t>Paragraph 12</w:t>
            </w:r>
            <w:r w:rsidR="006233A5">
              <w:rPr>
                <w:rFonts w:ascii="Arial" w:hAnsi="Arial" w:cs="Arial"/>
                <w:b/>
                <w:bCs/>
                <w:iCs/>
                <w:kern w:val="2"/>
                <w:sz w:val="18"/>
                <w:szCs w:val="18"/>
                <w14:ligatures w14:val="standardContextual"/>
              </w:rPr>
              <w:t xml:space="preserve">, </w:t>
            </w:r>
            <w:r w:rsidR="00405993">
              <w:rPr>
                <w:rFonts w:ascii="Arial" w:hAnsi="Arial" w:cs="Arial"/>
                <w:b/>
                <w:bCs/>
                <w:iCs/>
                <w:kern w:val="2"/>
                <w:sz w:val="18"/>
                <w:szCs w:val="18"/>
                <w14:ligatures w14:val="standardContextual"/>
              </w:rPr>
              <w:t>Clause 12.</w:t>
            </w:r>
            <w:r w:rsidR="006233A5">
              <w:rPr>
                <w:rFonts w:ascii="Arial" w:hAnsi="Arial" w:cs="Arial"/>
                <w:b/>
                <w:bCs/>
                <w:iCs/>
                <w:kern w:val="2"/>
                <w:sz w:val="18"/>
                <w:szCs w:val="18"/>
                <w14:ligatures w14:val="standardContextual"/>
              </w:rPr>
              <w:t>1</w:t>
            </w:r>
            <w:r w:rsidR="00405993">
              <w:rPr>
                <w:rFonts w:ascii="Arial" w:hAnsi="Arial" w:cs="Arial"/>
                <w:b/>
                <w:bCs/>
                <w:iCs/>
                <w:kern w:val="2"/>
                <w:sz w:val="18"/>
                <w:szCs w:val="18"/>
                <w14:ligatures w14:val="standardContextual"/>
              </w:rPr>
              <w:t xml:space="preserve"> </w:t>
            </w:r>
            <w:r w:rsidR="00405993">
              <w:rPr>
                <w:rFonts w:ascii="Arial" w:hAnsi="Arial" w:cs="Arial"/>
                <w:b/>
                <w:bCs/>
                <w:iCs/>
                <w:kern w:val="2"/>
                <w:sz w:val="18"/>
                <w:szCs w:val="18"/>
                <w:lang w:val="en-US"/>
                <w14:ligatures w14:val="standardContextual"/>
              </w:rPr>
              <w:t>Prepayment (Advance Payment)</w:t>
            </w:r>
            <w:r w:rsidR="00405993">
              <w:rPr>
                <w:rFonts w:ascii="Arial" w:hAnsi="Arial" w:cs="Arial"/>
                <w:b/>
                <w:bCs/>
                <w:iCs/>
                <w:kern w:val="2"/>
                <w:sz w:val="18"/>
                <w:szCs w:val="18"/>
                <w14:ligatures w14:val="standardContextual"/>
              </w:rPr>
              <w:t xml:space="preserve"> shall read as follows:</w:t>
            </w:r>
          </w:p>
          <w:p w14:paraId="6C7E18E4" w14:textId="41451F04"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12.1.1. In order to receive an advance payment, the Supplier must, when applying for an advance payment, provide, together with the proforma invoice, an advance security for at least the amount of the advance requested, in the form of a bank guarantee or a suretyship insurance letter issued by an insurance company or credit union (hereinafter: the ‘letter of guarantee’ or ‘assurance’).</w:t>
            </w:r>
            <w:r w:rsidR="002459D5">
              <w:rPr>
                <w:rFonts w:ascii="Arial" w:hAnsi="Arial" w:cs="Arial"/>
                <w:iCs/>
                <w:kern w:val="2"/>
                <w:sz w:val="18"/>
                <w:szCs w:val="18"/>
                <w:lang w:val="en-US"/>
                <w14:ligatures w14:val="standardContextual"/>
              </w:rPr>
              <w:t xml:space="preserve"> </w:t>
            </w:r>
            <w:r w:rsidR="002459D5" w:rsidRPr="002459D5">
              <w:t xml:space="preserve"> </w:t>
            </w:r>
            <w:r w:rsidR="002459D5" w:rsidRPr="002459D5">
              <w:rPr>
                <w:rFonts w:ascii="Arial" w:hAnsi="Arial" w:cs="Arial"/>
                <w:iCs/>
                <w:kern w:val="2"/>
                <w:sz w:val="18"/>
                <w:szCs w:val="18"/>
                <w14:ligatures w14:val="standardContextual"/>
              </w:rPr>
              <w:t>The Supplier</w:t>
            </w:r>
            <w:r w:rsidR="002459D5">
              <w:rPr>
                <w:rFonts w:ascii="Arial" w:hAnsi="Arial" w:cs="Arial"/>
                <w:iCs/>
                <w:kern w:val="2"/>
                <w:sz w:val="18"/>
                <w:szCs w:val="18"/>
                <w14:ligatures w14:val="standardContextual"/>
              </w:rPr>
              <w:t xml:space="preserve"> must</w:t>
            </w:r>
            <w:r w:rsidR="002459D5" w:rsidRPr="002459D5">
              <w:rPr>
                <w:rFonts w:ascii="Arial" w:hAnsi="Arial" w:cs="Arial"/>
                <w:iCs/>
                <w:kern w:val="2"/>
                <w:sz w:val="18"/>
                <w:szCs w:val="18"/>
                <w14:ligatures w14:val="standardContextual"/>
              </w:rPr>
              <w:t xml:space="preserve"> submit a proforma invoice and advance security no later than within 30 (thirty) calendar days from the date of order placement.</w:t>
            </w:r>
          </w:p>
          <w:p w14:paraId="3C8DDE63" w14:textId="77777777"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 xml:space="preserve">12.1.2. The original of the bank guarantee or the letter of guarantee to be submitted to the Buyer shall be signed by the issuing entity with a qualified electronic signature that complies with the requirements laid down in Article 34(11)(2) and (3) of the Law on Procurement by Contracting Entities Operating in the Water, Energy, Transport and Postal Services Sectors of the Republic of Lithuania (or their replacements). If the letter of guarantee is provided, a suretyship insurance certificate (policy) must be submitted, with a reference to the rules on the basis of which the insurance terms were established. It shall be accompanied by a copy of proof of payment for issuing the bank guarantee or letter of guarantee. </w:t>
            </w:r>
          </w:p>
          <w:p w14:paraId="299943AC" w14:textId="77777777"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12.1.3. The bank guarantee or letter of guarantee must be irrevocable and unconditional.</w:t>
            </w:r>
          </w:p>
          <w:p w14:paraId="77C5F0CD" w14:textId="77777777"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12.1.4. The bank guarantee or letter of guarantee issued must be subject to the law of the Republic of Lithuania and the rules approved by the International Chamber of Commerce (The ICC Uniform Rules for Demand Guarantees (Publication No 758)).</w:t>
            </w:r>
          </w:p>
          <w:p w14:paraId="7FB3E812" w14:textId="47B323B3"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12.1.5. 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Sub-clause 12.1.7 of the Contract SC. In case of providing the bank guarantee issued by an international bank not registered in the Republic of Lithuania or another Member State of the European Union, or a state of the European Economic Area (EEA), such bank shall have an investment grade rating approved by an international rating agency not lower than that specified in Sub-clause 12.1.7 of the Contract. The bank which has issued a guarantee must itself fulfil the rating criteria. If, due to the specificity of the country risk, international rating agencies do not assign an international credit rating to the authorities of the supplier’s country but assign a national scale credit rating, the supplier may provide a guarantee from a credit institution with a national scale credit rating of at least Class A by Standard &amp; Poor’s, Moody’s, or Fitch Ratings.</w:t>
            </w:r>
          </w:p>
          <w:p w14:paraId="33DB07A1" w14:textId="77777777"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12.1.6. In case of providing the letter of guarantee, such insurance company or credit union must have an investment grade rating approved by an international rating agency not lower than that specified in Sub-clause 12.1.7. of the Contract SC. Where an insurance company is not rated, it shall be deemed to be acceptable if the aforementioned ratings are assigned to the main shareholder of such insurance company, which controls at least 50% of shares of the insurance company. This does not apply to credit unions.</w:t>
            </w:r>
          </w:p>
          <w:p w14:paraId="74C08686" w14:textId="77777777"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12.1.7. A bank, insurance company or credit union issuing a guarantee or suretyship insurance letter shall have on the date of issuing the relevant document a long-term investment grade rating not lower than the long-term investment grade rating specified, approved by at least one of the following international rating agencies: 'BBB' by Fitch Ratings or 'BBB' by Standard &amp; Poor’s or 'Baa2' by Best by Moody’s, or 'BBB+' by A.M. Best.</w:t>
            </w:r>
          </w:p>
          <w:p w14:paraId="18F5B71F" w14:textId="77777777"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 xml:space="preserve">12.1.8. Upon request by the Buyer, the Supplier shall provide appropriate documentary evidence that the bank, insurance company or credit union issuing the bank guarantee or letter of insurance has the appropriate ratings as specified in the Contract at the date of providing the guarantee. </w:t>
            </w:r>
          </w:p>
          <w:p w14:paraId="257EDE3B" w14:textId="77777777"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12.1.9. The bank guarantee or letter of guarantee and/or the contract/agreement between the Supplier and the issuer of the bank guarantee or letter of guarantee must include the following provisions:</w:t>
            </w:r>
          </w:p>
          <w:p w14:paraId="0F20393B" w14:textId="77777777"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 Disputes between the Parties shall be settled in accordance with the procedure laid down by legislation of the Republic of Lithuania before the courts of the Republic of Lithuania;</w:t>
            </w:r>
          </w:p>
          <w:p w14:paraId="62403DF6" w14:textId="77777777"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 The entity issuing the bank guarantee or letter of guarantee shall irrevocably and unconditionally undertake to pay to the Buyer an amount not exceeding the amount of the advance paid and the amount of the security, by money transfer to the account specified by the Buyer, not later than within 15 (fifteen) calendar days of receipt of the Buyer 's written notification of default on or termination of the Contract (it is forbidden to include any additional conditions regarding payment in the security guarantee/letter of guarantee). It may not be stated that the entity issuing the bank guarantee or suretyship insurance letter is liable only for compensation of direct damages. The entity issuing the bank guarantee or letter of guarantee shall not be entitled to require the Buyer to substantiate its claim. The</w:t>
            </w:r>
            <w:r>
              <w:rPr>
                <w:kern w:val="2"/>
                <w:lang w:val="en-US"/>
                <w14:ligatures w14:val="standardContextual"/>
              </w:rPr>
              <w:t xml:space="preserve"> </w:t>
            </w:r>
            <w:r>
              <w:rPr>
                <w:rFonts w:ascii="Arial" w:hAnsi="Arial" w:cs="Arial"/>
                <w:iCs/>
                <w:kern w:val="2"/>
                <w:sz w:val="18"/>
                <w:szCs w:val="18"/>
                <w:lang w:val="en-US"/>
                <w14:ligatures w14:val="standardContextual"/>
              </w:rPr>
              <w:t>Buyer will state in the notification that the amount of the advance security is due to it as a result of the Supplier’s failure to perform, in whole or in part, the terms and conditions of the Contract and/or its termination and the Supplier’s failure to repay the advance. The advance security which does not comply with the requirements set out in this Section of the Contract shall not be accepted.</w:t>
            </w:r>
          </w:p>
          <w:p w14:paraId="5595E2AE" w14:textId="77777777"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 xml:space="preserve">12.1.10. The documents supporting the advance security shall be submitted to the Buyer only by electronic means and may be submitted by any other means only if the bank, insurance company or credit union does not issue documents signed with a qualified electronic signature and confirms this in writing. </w:t>
            </w:r>
          </w:p>
          <w:p w14:paraId="7225FEA8" w14:textId="77777777"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12.1.11. No advance payment will be made if the Supplier has not provided or has provided the advance security which does not comply with all the terms and conditions of the Contract.</w:t>
            </w:r>
          </w:p>
          <w:p w14:paraId="36A75DE1" w14:textId="121FEA22"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 xml:space="preserve">12.1.12. The advance security shall comply with all the requirements of the Contract throughout the term of the Contract and cannot be altered by the Supplier and/or the entity issuing it without the written consent of the Buyer. The period of validity of the advance security shall be not shorter than the expiry date of all contractual obligations of the Supplier, including, but not limited to, the expiry date of payment of penalties. If, during the term of the Contract, the Advance security expires or ceases to be valid for any other reason, or if the term of the Contract is extended, which requires extending the security, the Supplier must extend or provide a new Advance security that meets all the requirements of the Contract before the expiry of the existing Advance security, but no later than two (2) </w:t>
            </w:r>
            <w:r w:rsidR="0088375C">
              <w:rPr>
                <w:rFonts w:ascii="Arial" w:hAnsi="Arial" w:cs="Arial"/>
                <w:iCs/>
                <w:kern w:val="2"/>
                <w:sz w:val="18"/>
                <w:szCs w:val="18"/>
                <w:lang w:val="en-US"/>
                <w14:ligatures w14:val="standardContextual"/>
              </w:rPr>
              <w:t xml:space="preserve">business </w:t>
            </w:r>
            <w:r>
              <w:rPr>
                <w:rFonts w:ascii="Arial" w:hAnsi="Arial" w:cs="Arial"/>
                <w:iCs/>
                <w:kern w:val="2"/>
                <w:sz w:val="18"/>
                <w:szCs w:val="18"/>
                <w:lang w:val="en-US"/>
                <w14:ligatures w14:val="standardContextual"/>
              </w:rPr>
              <w:t>days after the expiry of the Advance security. If the Supplier fails to comply with any of the requirements set out in this clause, the Buyer shall be entitled to terminate the Contract through the fault of the Supplier and the Supplier shall be liable to repay the Advance (unless the value of the Goods delivered and accepted is equal to the amount of the Advance), to pay the Buyer a fine of 2 (two) percent of the Contract price excluding VAT and to indemnify the Buyer against all losses to the extent that they are not covered by the fine.</w:t>
            </w:r>
          </w:p>
          <w:p w14:paraId="4DC95B7A" w14:textId="50B80C3F"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12.1.13. The Supplier undertakes to provide the bank guarantee or letter of guarantee complying with the requirements set out in the Contract not later than within 10 (ten) calendar days from the day of establishing the fact or of the Buyer’s request, should it become apparent during the performance of the Contract that the entity issuing the bank guarantee or letter of guarantee no longer meets the requirements of the Contract. If the Supplier breaches this clause, the Buyer shall acquire the right to terminate the Contract due to the fault of the Supplier, and the Supplier shall be obliged to repay the Advance (unless the value of the Goods delivered and accepted is equal to the amount of the Advance), to pay to the Buyer a fine of 2 (two) percent of the Contract price excluding VAT, and to indemnify the Buyer against all losses to the extent that they are not covered by the fine.</w:t>
            </w:r>
          </w:p>
          <w:p w14:paraId="40C72FE3" w14:textId="77777777" w:rsidR="00405993"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12.1.14. The Advance security shall be returned to the Supplier within 30 (thirty) calendar days after full discharge of contractual obligations by the Supplier and upon request of the Supplier.</w:t>
            </w:r>
          </w:p>
          <w:p w14:paraId="3484E5C4" w14:textId="7F95EAF7" w:rsidR="00405993" w:rsidRDefault="00405993" w:rsidP="00E55DD2">
            <w:pPr>
              <w:jc w:val="both"/>
              <w:rPr>
                <w:rFonts w:ascii="Arial" w:hAnsi="Arial" w:cs="Arial"/>
                <w:iCs/>
                <w:kern w:val="2"/>
                <w:sz w:val="18"/>
                <w:szCs w:val="18"/>
                <w14:ligatures w14:val="standardContextual"/>
              </w:rPr>
            </w:pPr>
            <w:r>
              <w:rPr>
                <w:rFonts w:ascii="Arial" w:hAnsi="Arial" w:cs="Arial"/>
                <w:iCs/>
                <w:kern w:val="2"/>
                <w:sz w:val="18"/>
                <w:szCs w:val="18"/>
                <w14:ligatures w14:val="standardContextual"/>
              </w:rPr>
              <w:t xml:space="preserve">12.1.15. Upon termination of the Contract, the Supplier must repay the received advance to the Buyer within 7 (seven) </w:t>
            </w:r>
            <w:r w:rsidR="0088375C">
              <w:rPr>
                <w:rFonts w:ascii="Arial" w:hAnsi="Arial" w:cs="Arial"/>
                <w:iCs/>
                <w:kern w:val="2"/>
                <w:sz w:val="18"/>
                <w:szCs w:val="18"/>
                <w14:ligatures w14:val="standardContextual"/>
              </w:rPr>
              <w:t xml:space="preserve">business </w:t>
            </w:r>
            <w:r>
              <w:rPr>
                <w:rFonts w:ascii="Arial" w:hAnsi="Arial" w:cs="Arial"/>
                <w:iCs/>
                <w:kern w:val="2"/>
                <w:sz w:val="18"/>
                <w:szCs w:val="18"/>
                <w14:ligatures w14:val="standardContextual"/>
              </w:rPr>
              <w:t>days (if a part of the Goods has been delivered and accepted, and the Buyer is able to use the Goods for the intended purpose, the part of the advance that exceeds the price of the Goods accepted by the Buyer shall be repaid). If the Supplier fails to repay the received advance, the Buyer shall use the advance repayment security (if applicable) and the Supplier shall be subject to a late interest rate of 0.05% of the overdue amount of the advance for each day of delay; late interest shall be calculated from the next day after the date on which the Supplier was obliged to repay the advance or any part thereof.</w:t>
            </w:r>
          </w:p>
          <w:p w14:paraId="696F62EC" w14:textId="77777777" w:rsidR="00405993" w:rsidRDefault="00405993" w:rsidP="00E55DD2">
            <w:pPr>
              <w:jc w:val="both"/>
              <w:rPr>
                <w:rFonts w:ascii="Arial" w:hAnsi="Arial" w:cs="Arial"/>
                <w:iCs/>
                <w:kern w:val="2"/>
                <w:sz w:val="18"/>
                <w:szCs w:val="18"/>
                <w:lang w:val="en-US"/>
                <w14:ligatures w14:val="standardContextual"/>
              </w:rPr>
            </w:pPr>
          </w:p>
          <w:p w14:paraId="7132E5F4" w14:textId="395049E0" w:rsidR="00405993" w:rsidRDefault="00CC0559" w:rsidP="00E55DD2">
            <w:pPr>
              <w:jc w:val="both"/>
              <w:rPr>
                <w:rFonts w:ascii="Arial" w:hAnsi="Arial" w:cs="Arial"/>
                <w:iCs/>
                <w:kern w:val="2"/>
                <w:sz w:val="18"/>
                <w:szCs w:val="18"/>
                <w:lang w:val="en-US"/>
                <w14:ligatures w14:val="standardContextual"/>
              </w:rPr>
            </w:pPr>
            <w:r w:rsidRPr="00621603">
              <w:rPr>
                <w:rFonts w:ascii="Arial" w:hAnsi="Arial" w:cs="Arial"/>
                <w:b/>
                <w:bCs/>
                <w:iCs/>
                <w:kern w:val="2"/>
                <w:sz w:val="18"/>
                <w:szCs w:val="18"/>
                <w:lang w:val="en-US"/>
                <w14:ligatures w14:val="standardContextual"/>
              </w:rPr>
              <w:t xml:space="preserve">Clause </w:t>
            </w:r>
            <w:r w:rsidR="00405993" w:rsidRPr="00621603">
              <w:rPr>
                <w:rFonts w:ascii="Arial" w:hAnsi="Arial" w:cs="Arial"/>
                <w:b/>
                <w:bCs/>
                <w:iCs/>
                <w:kern w:val="2"/>
                <w:sz w:val="18"/>
                <w:szCs w:val="18"/>
                <w:lang w:val="en-US"/>
                <w14:ligatures w14:val="standardContextual"/>
              </w:rPr>
              <w:t xml:space="preserve">14.2 </w:t>
            </w:r>
            <w:r w:rsidRPr="00621603">
              <w:rPr>
                <w:rFonts w:ascii="Arial" w:hAnsi="Arial" w:cs="Arial"/>
                <w:b/>
                <w:bCs/>
                <w:iCs/>
                <w:kern w:val="2"/>
                <w:sz w:val="18"/>
                <w:szCs w:val="18"/>
                <w:lang w:val="en-US"/>
                <w14:ligatures w14:val="standardContextual"/>
              </w:rPr>
              <w:t>shall read as follows</w:t>
            </w:r>
            <w:r w:rsidR="00405993" w:rsidRPr="00621603">
              <w:rPr>
                <w:rFonts w:ascii="Arial" w:hAnsi="Arial" w:cs="Arial"/>
                <w:b/>
                <w:bCs/>
                <w:iCs/>
                <w:kern w:val="2"/>
                <w:sz w:val="18"/>
                <w:szCs w:val="18"/>
                <w:lang w:val="en-US"/>
                <w14:ligatures w14:val="standardContextual"/>
              </w:rPr>
              <w:t xml:space="preserve">: </w:t>
            </w:r>
          </w:p>
          <w:p w14:paraId="21AA89E1" w14:textId="53BAAB68" w:rsidR="001C0509" w:rsidRPr="00E424C6" w:rsidRDefault="00405993" w:rsidP="00E55DD2">
            <w:pPr>
              <w:jc w:val="both"/>
              <w:rPr>
                <w:rFonts w:ascii="Arial" w:hAnsi="Arial" w:cs="Arial"/>
                <w:iCs/>
                <w:kern w:val="2"/>
                <w:sz w:val="18"/>
                <w:szCs w:val="18"/>
                <w:lang w:val="en-US"/>
                <w14:ligatures w14:val="standardContextual"/>
              </w:rPr>
            </w:pPr>
            <w:r>
              <w:rPr>
                <w:rFonts w:ascii="Arial" w:hAnsi="Arial" w:cs="Arial"/>
                <w:iCs/>
                <w:kern w:val="2"/>
                <w:sz w:val="18"/>
                <w:szCs w:val="18"/>
                <w:lang w:val="en-US"/>
                <w14:ligatures w14:val="standardContextual"/>
              </w:rPr>
              <w:t xml:space="preserve">The Parties confirm that no personal data will be processed for the purpose of ensuring the proper performance of the Contract, and that the Parties will not enter into any additional agreements concerning the processing of personal data. </w:t>
            </w:r>
          </w:p>
        </w:tc>
      </w:tr>
      <w:tr w:rsidR="001C0509" w14:paraId="5BDBCC03" w14:textId="77777777" w:rsidTr="414C7899">
        <w:tc>
          <w:tcPr>
            <w:tcW w:w="2443" w:type="dxa"/>
            <w:gridSpan w:val="2"/>
            <w:tcMar>
              <w:top w:w="28" w:type="dxa"/>
              <w:bottom w:w="28" w:type="dxa"/>
            </w:tcMar>
          </w:tcPr>
          <w:p w14:paraId="76D91725" w14:textId="7C955612"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14.2.</w:t>
            </w:r>
          </w:p>
        </w:tc>
        <w:tc>
          <w:tcPr>
            <w:tcW w:w="4987" w:type="dxa"/>
            <w:gridSpan w:val="5"/>
            <w:tcMar>
              <w:top w:w="28" w:type="dxa"/>
              <w:bottom w:w="28" w:type="dxa"/>
            </w:tcMar>
          </w:tcPr>
          <w:p w14:paraId="64D7C0D1" w14:textId="586BCB99"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Šalys susitaria papildyti Sutarties Bendrąsias sąlygas nurodytu (-ais) punktu (-ais), tačiau kitų punktų numeracijos nekeisti:</w:t>
            </w:r>
          </w:p>
          <w:p w14:paraId="440D0B16" w14:textId="51874C47" w:rsidR="001C0509" w:rsidRDefault="001C0509" w:rsidP="001C0509">
            <w:pPr>
              <w:jc w:val="both"/>
              <w:rPr>
                <w:rFonts w:ascii="Arial" w:eastAsia="Arial" w:hAnsi="Arial" w:cs="Arial"/>
                <w:kern w:val="2"/>
                <w:sz w:val="18"/>
                <w:szCs w:val="18"/>
              </w:rPr>
            </w:pPr>
            <w:r w:rsidRPr="2CB46FFD">
              <w:rPr>
                <w:rFonts w:ascii="Arial" w:eastAsia="Arial" w:hAnsi="Arial" w:cs="Arial"/>
                <w:kern w:val="2"/>
                <w:sz w:val="18"/>
                <w:szCs w:val="18"/>
              </w:rPr>
              <w:t>1.1.17. Sankcijos – sankcijos nurodytos Sankcijų įgyvendinimo ir kontrolės politikoje (</w:t>
            </w:r>
            <w:hyperlink r:id="rId12" w:history="1">
              <w:r w:rsidRPr="2CB46FFD">
                <w:rPr>
                  <w:rStyle w:val="Hyperlink"/>
                  <w:rFonts w:ascii="Arial" w:eastAsia="Arial" w:hAnsi="Arial" w:cs="Arial"/>
                  <w:spacing w:val="0"/>
                  <w:sz w:val="18"/>
                  <w:szCs w:val="18"/>
                </w:rPr>
                <w:t>paskelbta viešai</w:t>
              </w:r>
            </w:hyperlink>
            <w:r w:rsidRPr="2CB46FFD">
              <w:rPr>
                <w:rFonts w:ascii="Arial" w:eastAsia="Arial" w:hAnsi="Arial" w:cs="Arial"/>
                <w:kern w:val="2"/>
                <w:sz w:val="18"/>
                <w:szCs w:val="18"/>
                <w:vertAlign w:val="superscript"/>
              </w:rPr>
              <w:footnoteReference w:id="3"/>
            </w:r>
            <w:r w:rsidRPr="2CB46FFD">
              <w:rPr>
                <w:rFonts w:ascii="Arial" w:eastAsia="Arial" w:hAnsi="Arial" w:cs="Arial"/>
                <w:kern w:val="2"/>
                <w:sz w:val="18"/>
                <w:szCs w:val="18"/>
              </w:rPr>
              <w:t>);</w:t>
            </w:r>
          </w:p>
          <w:p w14:paraId="021CC2B3" w14:textId="77777777" w:rsidR="001C0509" w:rsidRDefault="001C0509" w:rsidP="001C0509">
            <w:pPr>
              <w:jc w:val="both"/>
              <w:rPr>
                <w:rFonts w:ascii="Arial" w:eastAsia="Arial" w:hAnsi="Arial" w:cs="Arial"/>
                <w:kern w:val="2"/>
                <w:sz w:val="18"/>
                <w:szCs w:val="18"/>
                <w:lang w:val="lt-LT"/>
              </w:rPr>
            </w:pPr>
          </w:p>
          <w:p w14:paraId="436F19D1" w14:textId="3A6EA4C5" w:rsidR="001C0509" w:rsidRPr="00753988" w:rsidRDefault="001C0509" w:rsidP="001C0509">
            <w:pPr>
              <w:jc w:val="both"/>
              <w:rPr>
                <w:rFonts w:ascii="Arial" w:eastAsia="Arial" w:hAnsi="Arial" w:cs="Arial"/>
                <w:kern w:val="2"/>
                <w:sz w:val="18"/>
                <w:szCs w:val="18"/>
                <w:lang w:val="lt-LT"/>
              </w:rPr>
            </w:pPr>
            <w:r w:rsidRPr="00753988">
              <w:rPr>
                <w:rFonts w:ascii="Arial" w:eastAsia="Arial" w:hAnsi="Arial" w:cs="Arial"/>
                <w:kern w:val="2"/>
                <w:sz w:val="18"/>
                <w:szCs w:val="18"/>
                <w:lang w:val="lt-LT"/>
              </w:rPr>
              <w:t>2.4. Pirkimo ir Sutarties vykdymo metu taikomi nacionalinio saugumo kriterijai:</w:t>
            </w:r>
          </w:p>
          <w:p w14:paraId="183E4410" w14:textId="41B3DA88" w:rsidR="001C0509" w:rsidRPr="00753988" w:rsidRDefault="001C0509" w:rsidP="00FA4B3D">
            <w:pPr>
              <w:numPr>
                <w:ilvl w:val="0"/>
                <w:numId w:val="1"/>
              </w:numPr>
              <w:jc w:val="both"/>
              <w:rPr>
                <w:rFonts w:ascii="Arial" w:eastAsia="Arial" w:hAnsi="Arial" w:cs="Arial"/>
                <w:kern w:val="2"/>
                <w:sz w:val="18"/>
                <w:szCs w:val="18"/>
                <w:lang w:val="lt-LT"/>
              </w:rPr>
            </w:pPr>
            <w:r w:rsidRPr="00753988">
              <w:rPr>
                <w:rFonts w:ascii="Arial" w:eastAsia="Arial" w:hAnsi="Arial" w:cs="Arial"/>
                <w:kern w:val="2"/>
                <w:sz w:val="18"/>
                <w:szCs w:val="18"/>
                <w:lang w:val="lt-LT"/>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6EDC4DF3" w14:textId="078B4FE2" w:rsidR="001C0509" w:rsidRDefault="001C0509" w:rsidP="00FA4B3D">
            <w:pPr>
              <w:numPr>
                <w:ilvl w:val="0"/>
                <w:numId w:val="2"/>
              </w:numPr>
              <w:jc w:val="both"/>
              <w:rPr>
                <w:rFonts w:ascii="Arial" w:eastAsia="Arial" w:hAnsi="Arial" w:cs="Arial"/>
                <w:kern w:val="2"/>
                <w:sz w:val="18"/>
                <w:szCs w:val="18"/>
                <w:lang w:val="lt-LT"/>
              </w:rPr>
            </w:pPr>
            <w:r w:rsidRPr="00FE4A23">
              <w:rPr>
                <w:rFonts w:ascii="Arial" w:eastAsia="Arial" w:hAnsi="Arial" w:cs="Arial"/>
                <w:kern w:val="2"/>
                <w:sz w:val="18"/>
                <w:szCs w:val="18"/>
                <w:lang w:val="lt-LT"/>
              </w:rPr>
              <w:t>PĮ 58 str. 4</w:t>
            </w:r>
            <w:r w:rsidRPr="00FE4A23">
              <w:rPr>
                <w:rFonts w:ascii="Arial" w:eastAsia="Arial" w:hAnsi="Arial" w:cs="Arial"/>
                <w:kern w:val="2"/>
                <w:sz w:val="18"/>
                <w:szCs w:val="18"/>
                <w:vertAlign w:val="superscript"/>
                <w:lang w:val="lt-LT"/>
              </w:rPr>
              <w:t xml:space="preserve">1 </w:t>
            </w:r>
            <w:r w:rsidRPr="00FE4A23">
              <w:rPr>
                <w:rFonts w:ascii="Arial" w:eastAsia="Arial" w:hAnsi="Arial" w:cs="Arial"/>
                <w:kern w:val="2"/>
                <w:sz w:val="18"/>
                <w:szCs w:val="18"/>
                <w:lang w:val="lt-LT"/>
              </w:rPr>
              <w:t>d. (reikalavimo formuluotę žr. pirkimo dokumentuose).</w:t>
            </w:r>
          </w:p>
          <w:p w14:paraId="2132E21B" w14:textId="77777777" w:rsidR="001C0509" w:rsidRDefault="001C0509" w:rsidP="00F30B5B">
            <w:pPr>
              <w:jc w:val="both"/>
              <w:rPr>
                <w:rFonts w:ascii="Arial" w:eastAsia="Arial" w:hAnsi="Arial" w:cs="Arial"/>
                <w:kern w:val="2"/>
                <w:sz w:val="18"/>
                <w:szCs w:val="18"/>
                <w:lang w:val="lt-LT"/>
              </w:rPr>
            </w:pPr>
          </w:p>
          <w:p w14:paraId="011D6414" w14:textId="77777777" w:rsidR="001C0509" w:rsidRPr="00FE4A23" w:rsidRDefault="001C0509" w:rsidP="001C0509">
            <w:pPr>
              <w:jc w:val="both"/>
              <w:rPr>
                <w:rFonts w:ascii="Arial" w:eastAsia="Arial" w:hAnsi="Arial" w:cs="Arial"/>
                <w:kern w:val="2"/>
                <w:sz w:val="18"/>
                <w:szCs w:val="18"/>
                <w:lang w:val="lt-LT"/>
              </w:rPr>
            </w:pPr>
          </w:p>
          <w:p w14:paraId="14A7685A" w14:textId="77777777"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 xml:space="preserve">3.1.1.5. </w:t>
            </w:r>
            <w:r w:rsidRPr="00753988">
              <w:rPr>
                <w:rFonts w:ascii="Arial" w:hAnsi="Arial" w:cs="Arial"/>
                <w:kern w:val="2"/>
                <w:sz w:val="18"/>
                <w:szCs w:val="18"/>
                <w:lang w:val="lt-LT"/>
              </w:rPr>
              <w:tab/>
              <w:t>būtų susipažinęs ir laikytųsi LTG grupės tiekėjo elgesio kodekso nuostatų (</w:t>
            </w:r>
            <w:hyperlink r:id="rId13" w:history="1">
              <w:r w:rsidRPr="00753988">
                <w:rPr>
                  <w:rStyle w:val="Hyperlink"/>
                  <w:rFonts w:ascii="Arial" w:hAnsi="Arial" w:cs="Arial"/>
                  <w:kern w:val="2"/>
                  <w:sz w:val="18"/>
                  <w:szCs w:val="18"/>
                  <w:lang w:val="lt-LT"/>
                </w:rPr>
                <w:t>paskelbta viešai</w:t>
              </w:r>
            </w:hyperlink>
            <w:r w:rsidRPr="00753988">
              <w:rPr>
                <w:rFonts w:ascii="Arial" w:hAnsi="Arial" w:cs="Arial"/>
                <w:kern w:val="2"/>
                <w:sz w:val="18"/>
                <w:szCs w:val="18"/>
                <w:vertAlign w:val="superscript"/>
                <w:lang w:val="lt-LT"/>
              </w:rPr>
              <w:footnoteReference w:id="4"/>
            </w:r>
            <w:r w:rsidRPr="00753988">
              <w:rPr>
                <w:rFonts w:ascii="Arial" w:hAnsi="Arial" w:cs="Arial"/>
                <w:kern w:val="2"/>
                <w:sz w:val="18"/>
                <w:szCs w:val="18"/>
                <w:lang w:val="lt-LT"/>
              </w:rPr>
              <w:t>) ir jame nurodytų veiklos principų, taip pat užtikrinti, kad jų laikytųsi visi Tiekėjo pasitelkti tretieji asmenys (subtiekėjai, ūkio subjektai, kurių pajėgumais Tiekėjas remiasi ir kiti susiję asmenys;</w:t>
            </w:r>
          </w:p>
          <w:p w14:paraId="755B0EF2" w14:textId="6C9A394F"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41595A57" w14:textId="73959018"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1BEBA256" w14:textId="77777777" w:rsidR="001C0509" w:rsidRPr="00753988" w:rsidRDefault="001C0509" w:rsidP="001C0509">
            <w:pPr>
              <w:jc w:val="both"/>
              <w:rPr>
                <w:rFonts w:ascii="Arial" w:hAnsi="Arial" w:cs="Arial"/>
                <w:kern w:val="2"/>
                <w:sz w:val="18"/>
                <w:szCs w:val="18"/>
                <w:lang w:val="lt-LT"/>
              </w:rPr>
            </w:pPr>
          </w:p>
          <w:p w14:paraId="39BF71D8" w14:textId="77777777"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007F3294" w14:textId="77777777"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AC419B4" w14:textId="77777777"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01AE23D" w14:textId="77777777"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26606F4" w14:textId="4BC5E76C"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p w14:paraId="7F25970D" w14:textId="77777777"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6020DAD0" w14:textId="77777777"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21.2.10.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7773899" w14:textId="77777777"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PĮ nuostatoms, įskaitant 50 straipsnio 8 dalį, 50 straipsnio 9 dalį, 58 straipsnio 4</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ir (ar) VPĮ 47 straipsnio 9 dalį ir (ar) sankcijoms;</w:t>
            </w:r>
          </w:p>
          <w:p w14:paraId="63C33A05" w14:textId="77777777" w:rsidR="001C0509" w:rsidRPr="00753988" w:rsidRDefault="001C0509" w:rsidP="001C0509">
            <w:pPr>
              <w:jc w:val="both"/>
              <w:rPr>
                <w:rFonts w:ascii="Arial" w:hAnsi="Arial" w:cs="Arial"/>
                <w:kern w:val="2"/>
                <w:sz w:val="18"/>
                <w:szCs w:val="18"/>
                <w:lang w:val="lt-LT"/>
              </w:rPr>
            </w:pPr>
            <w:r w:rsidRPr="00753988">
              <w:rPr>
                <w:rFonts w:ascii="Arial" w:hAnsi="Arial" w:cs="Arial"/>
                <w:kern w:val="2"/>
                <w:sz w:val="18"/>
                <w:szCs w:val="18"/>
                <w:lang w:val="lt-LT"/>
              </w:rPr>
              <w:t>22.2.2.14. Lietuvos Respublikos Vyriausybė Nacionaliniam saugumui užtikrinti svarbių objektų apsaugos įstatymo nustatyta tvarka priima sprendimą, patvirtinantį, kad sutartis neatitinka nacionalinio saugumo interesų.</w:t>
            </w:r>
          </w:p>
          <w:p w14:paraId="0159DF4E" w14:textId="3BA5DB38" w:rsidR="001C0509" w:rsidRPr="00753988" w:rsidRDefault="001C0509" w:rsidP="001C0509">
            <w:pPr>
              <w:tabs>
                <w:tab w:val="left" w:pos="1360"/>
                <w:tab w:val="center" w:pos="2578"/>
              </w:tabs>
              <w:jc w:val="both"/>
              <w:rPr>
                <w:rFonts w:ascii="Arial" w:hAnsi="Arial" w:cs="Arial"/>
                <w:sz w:val="18"/>
                <w:szCs w:val="18"/>
                <w:lang w:val="lt-LT"/>
              </w:rPr>
            </w:pPr>
          </w:p>
        </w:tc>
        <w:tc>
          <w:tcPr>
            <w:tcW w:w="2115" w:type="dxa"/>
            <w:gridSpan w:val="3"/>
            <w:tcMar>
              <w:top w:w="28" w:type="dxa"/>
              <w:bottom w:w="28" w:type="dxa"/>
            </w:tcMar>
          </w:tcPr>
          <w:p w14:paraId="22B29D0F" w14:textId="43F9878B" w:rsidR="001C0509" w:rsidRPr="006B232B" w:rsidRDefault="001C0509" w:rsidP="001C0509">
            <w:pPr>
              <w:tabs>
                <w:tab w:val="left" w:pos="330"/>
                <w:tab w:val="center" w:pos="873"/>
              </w:tabs>
              <w:jc w:val="left"/>
              <w:rPr>
                <w:rFonts w:ascii="Arial" w:hAnsi="Arial" w:cs="Arial"/>
                <w:sz w:val="18"/>
                <w:szCs w:val="18"/>
              </w:rPr>
            </w:pPr>
            <w:r w:rsidRPr="006B232B">
              <w:rPr>
                <w:rFonts w:ascii="Arial" w:hAnsi="Arial" w:cs="Arial"/>
                <w:b/>
                <w:bCs/>
                <w:kern w:val="2"/>
                <w:sz w:val="18"/>
                <w:szCs w:val="18"/>
              </w:rPr>
              <w:t>14.2.</w:t>
            </w:r>
          </w:p>
        </w:tc>
        <w:tc>
          <w:tcPr>
            <w:tcW w:w="5193" w:type="dxa"/>
            <w:gridSpan w:val="7"/>
            <w:tcMar>
              <w:top w:w="28" w:type="dxa"/>
              <w:bottom w:w="28" w:type="dxa"/>
            </w:tcMar>
          </w:tcPr>
          <w:p w14:paraId="09EC3066" w14:textId="024BFA12" w:rsidR="001C0509" w:rsidRPr="006B232B" w:rsidRDefault="001C0509" w:rsidP="001C0509">
            <w:pPr>
              <w:jc w:val="both"/>
              <w:rPr>
                <w:rFonts w:ascii="Arial" w:hAnsi="Arial" w:cs="Arial"/>
                <w:kern w:val="2"/>
                <w:sz w:val="18"/>
                <w:szCs w:val="18"/>
              </w:rPr>
            </w:pPr>
            <w:r w:rsidRPr="006B232B">
              <w:rPr>
                <w:rFonts w:ascii="Arial" w:hAnsi="Arial" w:cs="Arial"/>
                <w:kern w:val="2"/>
                <w:sz w:val="18"/>
                <w:szCs w:val="18"/>
              </w:rPr>
              <w:t>The Parties shall agree to supplement the General Terms and Conditions of the Contract with the paragraph(s) indicated but not to change the numbering of the other paragraphs:</w:t>
            </w:r>
          </w:p>
          <w:p w14:paraId="48A9EE5D" w14:textId="2E38AE29" w:rsidR="001C0509" w:rsidRDefault="001C0509" w:rsidP="001C0509">
            <w:pPr>
              <w:jc w:val="both"/>
              <w:rPr>
                <w:rFonts w:ascii="Arial" w:eastAsia="Arial" w:hAnsi="Arial" w:cs="Arial"/>
                <w:kern w:val="2"/>
                <w:sz w:val="18"/>
                <w:szCs w:val="18"/>
              </w:rPr>
            </w:pPr>
            <w:r w:rsidRPr="006B232B">
              <w:rPr>
                <w:rFonts w:ascii="Arial" w:eastAsia="Arial" w:hAnsi="Arial" w:cs="Arial"/>
                <w:kern w:val="2"/>
                <w:sz w:val="18"/>
                <w:szCs w:val="18"/>
              </w:rPr>
              <w:t>1.1.17. The “sanctions” shall mean the sanctions set out in the Sanction Enforcement and Control Policy (</w:t>
            </w:r>
            <w:r w:rsidRPr="006B232B">
              <w:rPr>
                <w:rFonts w:ascii="Arial" w:eastAsia="Arial" w:hAnsi="Arial" w:cs="Arial"/>
                <w:sz w:val="18"/>
                <w:szCs w:val="18"/>
              </w:rPr>
              <w:t xml:space="preserve">publicly available </w:t>
            </w:r>
            <w:hyperlink r:id="rId14" w:history="1">
              <w:r w:rsidRPr="00CE38C9">
                <w:rPr>
                  <w:rStyle w:val="Hyperlink"/>
                  <w:rFonts w:ascii="Arial" w:eastAsia="Arial" w:hAnsi="Arial" w:cs="Arial"/>
                  <w:spacing w:val="0"/>
                  <w:kern w:val="2"/>
                  <w:sz w:val="18"/>
                  <w:szCs w:val="18"/>
                </w:rPr>
                <w:t>at</w:t>
              </w:r>
            </w:hyperlink>
            <w:r w:rsidRPr="006B232B">
              <w:rPr>
                <w:rFonts w:ascii="Arial" w:eastAsia="Arial" w:hAnsi="Arial" w:cs="Arial"/>
                <w:kern w:val="2"/>
                <w:sz w:val="18"/>
                <w:szCs w:val="18"/>
                <w:vertAlign w:val="superscript"/>
              </w:rPr>
              <w:footnoteReference w:id="5"/>
            </w:r>
            <w:r w:rsidRPr="006B232B">
              <w:rPr>
                <w:rFonts w:ascii="Arial" w:eastAsia="Arial" w:hAnsi="Arial" w:cs="Arial"/>
                <w:kern w:val="2"/>
                <w:sz w:val="18"/>
                <w:szCs w:val="18"/>
              </w:rPr>
              <w:t>);</w:t>
            </w:r>
          </w:p>
          <w:p w14:paraId="3A16804E" w14:textId="37C5443B" w:rsidR="001C0509" w:rsidRPr="006B232B" w:rsidRDefault="001C0509" w:rsidP="001C0509">
            <w:pPr>
              <w:jc w:val="both"/>
              <w:rPr>
                <w:rFonts w:ascii="Arial" w:eastAsia="Arial" w:hAnsi="Arial" w:cs="Arial"/>
                <w:kern w:val="2"/>
                <w:sz w:val="18"/>
                <w:szCs w:val="18"/>
                <w:lang w:val="en-US"/>
              </w:rPr>
            </w:pPr>
            <w:r w:rsidRPr="006B232B">
              <w:rPr>
                <w:rFonts w:ascii="Arial" w:eastAsia="Arial" w:hAnsi="Arial" w:cs="Arial"/>
                <w:kern w:val="2"/>
                <w:sz w:val="18"/>
                <w:szCs w:val="18"/>
                <w:lang w:val="en-US"/>
              </w:rPr>
              <w:t>2.4. national security criteria shall apply during the procurement and execution of the Contract:</w:t>
            </w:r>
          </w:p>
          <w:p w14:paraId="4C17DAE3" w14:textId="25D74E0D" w:rsidR="001C0509" w:rsidRPr="006B232B" w:rsidRDefault="001C0509" w:rsidP="00FA4B3D">
            <w:pPr>
              <w:numPr>
                <w:ilvl w:val="0"/>
                <w:numId w:val="4"/>
              </w:numPr>
              <w:jc w:val="both"/>
              <w:rPr>
                <w:rFonts w:ascii="Arial" w:eastAsia="Arial" w:hAnsi="Arial" w:cs="Arial"/>
                <w:kern w:val="2"/>
                <w:sz w:val="18"/>
                <w:szCs w:val="18"/>
                <w:lang w:val="en-US"/>
              </w:rPr>
            </w:pPr>
            <w:r w:rsidRPr="006B232B">
              <w:rPr>
                <w:rFonts w:ascii="Arial" w:eastAsia="Arial" w:hAnsi="Arial" w:cs="Arial"/>
                <w:kern w:val="2"/>
                <w:sz w:val="18"/>
                <w:szCs w:val="18"/>
                <w:lang w:val="en-US"/>
              </w:rPr>
              <w:t>Sanctions: the Supplier, its proposed subject of purchase, as well as the persons engaged by the Supplier are not subject to international sanctions implemented in the Republic of Lithuania, as defined in the Law on International Sanctions of the Republic of Lithuania and other international, European Union and Republic of Lithuania legal acts;</w:t>
            </w:r>
          </w:p>
          <w:p w14:paraId="515FDFD5" w14:textId="06844F5F" w:rsidR="001C0509" w:rsidRPr="00FE4A23" w:rsidRDefault="001C0509" w:rsidP="00FA4B3D">
            <w:pPr>
              <w:numPr>
                <w:ilvl w:val="0"/>
                <w:numId w:val="5"/>
              </w:numPr>
              <w:jc w:val="both"/>
              <w:rPr>
                <w:rFonts w:ascii="Arial" w:eastAsia="Arial" w:hAnsi="Arial" w:cs="Arial"/>
                <w:kern w:val="2"/>
                <w:sz w:val="18"/>
                <w:szCs w:val="18"/>
                <w:lang w:val="en-US"/>
              </w:rPr>
            </w:pPr>
            <w:r w:rsidRPr="00FE4A23">
              <w:rPr>
                <w:rFonts w:ascii="Arial" w:eastAsia="Arial" w:hAnsi="Arial" w:cs="Arial"/>
                <w:kern w:val="2"/>
                <w:sz w:val="18"/>
                <w:szCs w:val="18"/>
                <w:lang w:val="en-US"/>
              </w:rPr>
              <w:t>Article 58</w:t>
            </w:r>
            <w:r w:rsidRPr="00FE4A23">
              <w:rPr>
                <w:rFonts w:ascii="Arial" w:eastAsia="Arial" w:hAnsi="Arial" w:cs="Arial"/>
                <w:kern w:val="2"/>
                <w:sz w:val="18"/>
                <w:szCs w:val="18"/>
                <w:vertAlign w:val="superscript"/>
                <w:lang w:val="en-US"/>
              </w:rPr>
              <w:t xml:space="preserve">(41) </w:t>
            </w:r>
            <w:r w:rsidRPr="00FE4A23">
              <w:rPr>
                <w:rFonts w:ascii="Arial" w:eastAsia="Arial" w:hAnsi="Arial" w:cs="Arial"/>
                <w:kern w:val="2"/>
                <w:sz w:val="18"/>
                <w:szCs w:val="18"/>
                <w:lang w:val="en-US"/>
              </w:rPr>
              <w:t>of the Contract Law (for the wording of the requirement, see the contract documents).</w:t>
            </w:r>
          </w:p>
          <w:p w14:paraId="661AD64D" w14:textId="77777777" w:rsidR="001C0509" w:rsidRPr="006B232B" w:rsidRDefault="001C0509" w:rsidP="001C0509">
            <w:pPr>
              <w:jc w:val="both"/>
              <w:rPr>
                <w:rFonts w:ascii="Arial" w:eastAsia="Arial" w:hAnsi="Arial" w:cs="Arial"/>
                <w:kern w:val="2"/>
                <w:sz w:val="18"/>
                <w:szCs w:val="18"/>
              </w:rPr>
            </w:pPr>
          </w:p>
          <w:p w14:paraId="2E9C45B4" w14:textId="77777777" w:rsidR="001C0509" w:rsidRPr="006B232B" w:rsidRDefault="001C0509" w:rsidP="001C0509">
            <w:pPr>
              <w:jc w:val="both"/>
              <w:rPr>
                <w:rFonts w:ascii="Arial" w:hAnsi="Arial" w:cs="Arial"/>
                <w:kern w:val="2"/>
                <w:sz w:val="18"/>
                <w:szCs w:val="18"/>
              </w:rPr>
            </w:pPr>
            <w:r w:rsidRPr="006B232B">
              <w:rPr>
                <w:rFonts w:ascii="Arial" w:hAnsi="Arial" w:cs="Arial"/>
                <w:kern w:val="2"/>
                <w:sz w:val="18"/>
                <w:szCs w:val="18"/>
              </w:rPr>
              <w:t>3.1.1.5.  be familiar with and adhere to the provisions of the LTG Group Supplier Code of Conduct (</w:t>
            </w:r>
            <w:hyperlink r:id="rId15" w:tgtFrame="_blank" w:history="1">
              <w:r w:rsidRPr="006B232B">
                <w:rPr>
                  <w:rStyle w:val="Hyperlink"/>
                  <w:rFonts w:ascii="Arial" w:hAnsi="Arial" w:cs="Arial"/>
                  <w:kern w:val="2"/>
                  <w:sz w:val="18"/>
                  <w:szCs w:val="18"/>
                </w:rPr>
                <w:t>made publicly available</w:t>
              </w:r>
            </w:hyperlink>
            <w:r w:rsidRPr="006B232B">
              <w:rPr>
                <w:rFonts w:ascii="Arial" w:hAnsi="Arial" w:cs="Arial"/>
                <w:kern w:val="2"/>
                <w:sz w:val="18"/>
                <w:szCs w:val="18"/>
              </w:rPr>
              <w:t xml:space="preserve"> at</w:t>
            </w:r>
            <w:r w:rsidRPr="006B232B">
              <w:rPr>
                <w:rFonts w:ascii="Arial" w:hAnsi="Arial" w:cs="Arial"/>
                <w:kern w:val="2"/>
                <w:sz w:val="18"/>
                <w:szCs w:val="18"/>
                <w:vertAlign w:val="superscript"/>
              </w:rPr>
              <w:footnoteReference w:id="6"/>
            </w:r>
            <w:r w:rsidRPr="006B232B">
              <w:rPr>
                <w:rFonts w:ascii="Arial" w:hAnsi="Arial" w:cs="Arial"/>
                <w:kern w:val="2"/>
                <w:sz w:val="18"/>
                <w:szCs w:val="18"/>
              </w:rPr>
              <w:t>) and the operating principles set out therein, and ensure that all third parties (sub-suppliers, economic operators whose capacities the Supplier relies on, and other relevant persons) engaged by the Supplier adhere to them;</w:t>
            </w:r>
          </w:p>
          <w:p w14:paraId="3C2ADC4A" w14:textId="5B3AC38B" w:rsidR="001C0509" w:rsidRPr="006B232B" w:rsidRDefault="001C0509" w:rsidP="001C0509">
            <w:pPr>
              <w:jc w:val="both"/>
              <w:rPr>
                <w:rFonts w:ascii="Arial" w:hAnsi="Arial" w:cs="Arial"/>
                <w:kern w:val="2"/>
                <w:sz w:val="18"/>
                <w:szCs w:val="18"/>
              </w:rPr>
            </w:pPr>
            <w:r w:rsidRPr="006B232B">
              <w:rPr>
                <w:rFonts w:ascii="Arial" w:hAnsi="Arial" w:cs="Arial"/>
                <w:kern w:val="2"/>
                <w:sz w:val="18"/>
                <w:szCs w:val="18"/>
              </w:rPr>
              <w:t>17.7. The Supplier and/or persons engaged by the Supplier shall confirm and be responsible for compliance with, and shall ensure that the Goods supplied hereunder and the performance of this Contract are not subject to, any intellectual property or other intellectual property or other restrictions/prohibitions, trade, economic or financial sanctions, embargoes or any other restrictive measures imposed or administered by the United Nations Security Council, the EU or its institutions, the United States of Aerica, including the Office of Foreign Funds Control (OFAC) of the US Department of the Treasury, the United Kingdom, including the Financial Sanctions Implementation Service of His Majesty’s Treasury, the institutions of these entities and/or any other international sanctions implemented by the Republic of Lithuania, Including but not limited to Council Regulation (EC) No 765/2006 of 18 May 2006 concerning restrictive measures in view of the situation in Belarus and in view of the involvement of Belarus in Russia's aggression against Ukraine (as subsequently amended and supplemented), Council Regulation (EU) No 269/2014 of 17 March 2014 concerning restrictive measures to be applied in view of actions undermining or impinging upon the territorial integrity, sovereignty and independence of Ukraine (as subsequently amended and supplemented), and 31 July 2014 Council Regulation (EU) No 833/2014 concerning restrictive measures in view of the actions of Russia in destabilising the situation in Ukraine (as amended and supplemented from time to time), by Resolution No 512 of the Government of the Republic of Lithuania of 28 June 2023 “On the Application of National Control Measures Pursuant to Article 9 of Regulation (EU) No 2021/821” (as amended and supplemented from time to time) hereinafter referred to as the “Sanctions”), the performance of the this Contract shall not be of any benefit to the persons included in the list of Sanctioned Entities.</w:t>
            </w:r>
          </w:p>
          <w:p w14:paraId="5351CAD0" w14:textId="61A713FB" w:rsidR="001C0509" w:rsidRPr="006B232B" w:rsidRDefault="001C0509" w:rsidP="001C0509">
            <w:pPr>
              <w:jc w:val="both"/>
              <w:rPr>
                <w:rFonts w:ascii="Arial" w:hAnsi="Arial" w:cs="Arial"/>
                <w:kern w:val="2"/>
                <w:sz w:val="18"/>
                <w:szCs w:val="18"/>
              </w:rPr>
            </w:pPr>
            <w:r w:rsidRPr="006B232B">
              <w:rPr>
                <w:rFonts w:ascii="Arial" w:hAnsi="Arial" w:cs="Arial"/>
                <w:kern w:val="2"/>
                <w:sz w:val="18"/>
                <w:szCs w:val="18"/>
              </w:rPr>
              <w:t xml:space="preserve">If the Supplier and/or persons engaged by the Supplier in the performance of the Contract do not comply with the requirements of applicable legislation/Contract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business or the activities of the Buyer or the Buyer’s employees) within seven (7) calendar days from the receipt of the claim for payment (invoice). The Supplier must inform the Buyer in writing without delay, but no later than 1 (one) </w:t>
            </w:r>
            <w:r w:rsidR="0088375C">
              <w:rPr>
                <w:rFonts w:ascii="Arial" w:hAnsi="Arial" w:cs="Arial"/>
                <w:kern w:val="2"/>
                <w:sz w:val="18"/>
                <w:szCs w:val="18"/>
              </w:rPr>
              <w:t>business</w:t>
            </w:r>
            <w:r w:rsidR="0088375C" w:rsidRPr="006B232B">
              <w:rPr>
                <w:rFonts w:ascii="Arial" w:hAnsi="Arial" w:cs="Arial"/>
                <w:kern w:val="2"/>
                <w:sz w:val="18"/>
                <w:szCs w:val="18"/>
              </w:rPr>
              <w:t xml:space="preserve"> </w:t>
            </w:r>
            <w:r w:rsidRPr="006B232B">
              <w:rPr>
                <w:rFonts w:ascii="Arial" w:hAnsi="Arial" w:cs="Arial"/>
                <w:kern w:val="2"/>
                <w:sz w:val="18"/>
                <w:szCs w:val="18"/>
              </w:rPr>
              <w:t>day after the sanctions have been imposed, or after becoming aware of the planned imposition of sanctions, if sanctions are planned or have been imposed on the subject of the Purchase or any part of the Purchase or on the Supplier, or on any of its sub-suppliers, manufacturers, shareholders or beneficiaries. The Supplier shall pay a fine of 5 (five) percent of the price of the Contract exclusive of VAT and shall pay damages to the extent that the fine does not cover the damages.</w:t>
            </w:r>
          </w:p>
          <w:p w14:paraId="03DE75CB" w14:textId="77777777" w:rsidR="001C0509" w:rsidRPr="006B232B" w:rsidRDefault="001C0509" w:rsidP="001C0509">
            <w:pPr>
              <w:jc w:val="left"/>
              <w:rPr>
                <w:rFonts w:ascii="Arial" w:hAnsi="Arial" w:cs="Arial"/>
                <w:kern w:val="2"/>
                <w:sz w:val="18"/>
                <w:szCs w:val="18"/>
              </w:rPr>
            </w:pPr>
          </w:p>
          <w:p w14:paraId="08599343" w14:textId="77777777" w:rsidR="001C0509" w:rsidRPr="006B232B" w:rsidRDefault="001C0509" w:rsidP="001C0509">
            <w:pPr>
              <w:jc w:val="both"/>
              <w:rPr>
                <w:rFonts w:ascii="Arial" w:hAnsi="Arial" w:cs="Arial"/>
                <w:kern w:val="2"/>
                <w:sz w:val="18"/>
                <w:szCs w:val="18"/>
              </w:rPr>
            </w:pPr>
            <w:r w:rsidRPr="006B232B">
              <w:rPr>
                <w:rFonts w:ascii="Arial" w:hAnsi="Arial" w:cs="Arial"/>
                <w:kern w:val="2"/>
                <w:sz w:val="18"/>
                <w:szCs w:val="18"/>
              </w:rPr>
              <w:t>20.6. The Supplier shall confirm that he does not object to the Buyer’s reorganisation, demerger, restructuring or transfer of the company, its activities (business) or its part on another legal basis (including, but not limited to, the transfer of assets, the company, its activities (business) or its part to third parties’ authorised capital) and, if it were to be carried out:</w:t>
            </w:r>
          </w:p>
          <w:p w14:paraId="6F7332C0" w14:textId="77777777" w:rsidR="001C0509" w:rsidRPr="006B232B" w:rsidRDefault="001C0509" w:rsidP="001C0509">
            <w:pPr>
              <w:jc w:val="both"/>
              <w:rPr>
                <w:rFonts w:ascii="Arial" w:hAnsi="Arial" w:cs="Arial"/>
                <w:kern w:val="2"/>
                <w:sz w:val="18"/>
                <w:szCs w:val="18"/>
              </w:rPr>
            </w:pPr>
            <w:r w:rsidRPr="006B232B">
              <w:rPr>
                <w:rFonts w:ascii="Arial" w:hAnsi="Arial" w:cs="Arial"/>
                <w:kern w:val="2"/>
                <w:sz w:val="18"/>
                <w:szCs w:val="18"/>
              </w:rPr>
              <w:t>20.6.1. shall not request for any additional performance security. No additional consents or authorisations of the Supplier shall be required for such cases. Should any mandatory legal requirements require such consents or authorisations, the Supplier shall undertake to provide them without delay, but no later than the time limit specified in the Buyer’s request;</w:t>
            </w:r>
          </w:p>
          <w:p w14:paraId="316EDF8B" w14:textId="77777777" w:rsidR="001C0509" w:rsidRPr="006B232B" w:rsidRDefault="001C0509" w:rsidP="001C0509">
            <w:pPr>
              <w:jc w:val="both"/>
              <w:rPr>
                <w:rFonts w:ascii="Arial" w:hAnsi="Arial" w:cs="Arial"/>
                <w:kern w:val="2"/>
                <w:sz w:val="18"/>
                <w:szCs w:val="18"/>
              </w:rPr>
            </w:pPr>
            <w:r w:rsidRPr="006B232B">
              <w:rPr>
                <w:rFonts w:ascii="Arial" w:hAnsi="Arial" w:cs="Arial"/>
                <w:kern w:val="2"/>
                <w:sz w:val="18"/>
                <w:szCs w:val="18"/>
              </w:rPr>
              <w:t>20.6.2. where it is anticipated that the Goods set out in this Contract are required both by the Buyer and/or by the entity which has acquired the Buyer’s rights and obligations or part thereof under the Contract, the Supplier shall perform the obligations under this Contract as required both in relation to the Buyer and in relation to the entity which has acquired the Buyer's rights and obligations or part thereof under the Contract;</w:t>
            </w:r>
          </w:p>
          <w:p w14:paraId="0582B1A4" w14:textId="77777777" w:rsidR="001C0509" w:rsidRPr="006B232B" w:rsidRDefault="001C0509" w:rsidP="001C0509">
            <w:pPr>
              <w:jc w:val="both"/>
              <w:rPr>
                <w:rFonts w:ascii="Arial" w:hAnsi="Arial" w:cs="Arial"/>
                <w:kern w:val="2"/>
                <w:sz w:val="18"/>
                <w:szCs w:val="18"/>
              </w:rPr>
            </w:pPr>
            <w:r w:rsidRPr="006B232B">
              <w:rPr>
                <w:rFonts w:ascii="Arial" w:hAnsi="Arial" w:cs="Arial"/>
                <w:kern w:val="2"/>
                <w:sz w:val="18"/>
                <w:szCs w:val="18"/>
              </w:rPr>
              <w:t>20.6.3. if the subject-matter of the Contract is subdivided (or merged into the subject matter of another similar Contract concluded on the same basis of the same procurement), the price of the Contract, the quantity and scope of the subject-matter of the Contract, the amount of the Performance Security (if any) and the other terms and conditions of the Contract shall be subdivided (or merged) in accordance with the terms and conditions of the reorganisation, demerger, restructuring, or transfer of a company or its business or a part of it, as applicable, or in proportion to the proportionate share of the liabilities of the new Parties;</w:t>
            </w:r>
          </w:p>
          <w:p w14:paraId="01E58167" w14:textId="76C83FF6" w:rsidR="001C0509" w:rsidRPr="006B232B" w:rsidRDefault="001C0509" w:rsidP="001C0509">
            <w:pPr>
              <w:jc w:val="both"/>
              <w:rPr>
                <w:rFonts w:ascii="Arial" w:hAnsi="Arial" w:cs="Arial"/>
                <w:kern w:val="2"/>
                <w:sz w:val="18"/>
                <w:szCs w:val="18"/>
              </w:rPr>
            </w:pPr>
            <w:r w:rsidRPr="006B232B">
              <w:rPr>
                <w:rFonts w:ascii="Arial" w:hAnsi="Arial" w:cs="Arial"/>
                <w:kern w:val="2"/>
                <w:sz w:val="18"/>
                <w:szCs w:val="18"/>
              </w:rPr>
              <w:t>20.6.4. the obligations under the Contract shall be assumed and the Contract shall continue to be performed by the successor in title to the rights and obligations of the Buyer, without changing the material terms and conditions of the Contract, in accordance with the law applicable to the status of the Buyer and/or the economic entity which has acquired rights and obligations or part thereof under this Contract (within the meaning of the requirements of the legislation governing public procurement);</w:t>
            </w:r>
          </w:p>
          <w:p w14:paraId="5CA1EEF5" w14:textId="77777777" w:rsidR="001C0509" w:rsidRPr="006B232B" w:rsidRDefault="001C0509" w:rsidP="001C0509">
            <w:pPr>
              <w:jc w:val="both"/>
              <w:rPr>
                <w:rFonts w:ascii="Arial" w:hAnsi="Arial" w:cs="Arial"/>
                <w:kern w:val="2"/>
                <w:sz w:val="18"/>
                <w:szCs w:val="18"/>
              </w:rPr>
            </w:pPr>
            <w:r w:rsidRPr="006B232B">
              <w:rPr>
                <w:rFonts w:ascii="Arial" w:hAnsi="Arial" w:cs="Arial"/>
                <w:kern w:val="2"/>
                <w:sz w:val="18"/>
                <w:szCs w:val="18"/>
              </w:rPr>
              <w:t>20.6.5 The Parties shall agree and certify that in the event of a change of Buyer, subject to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to be an agreement between the Parties to amend the Contract, and that a separate amendment to the Contract shall not be made;</w:t>
            </w:r>
          </w:p>
          <w:p w14:paraId="4B592318" w14:textId="77777777" w:rsidR="001C0509" w:rsidRPr="006B232B" w:rsidRDefault="001C0509" w:rsidP="001C0509">
            <w:pPr>
              <w:jc w:val="both"/>
              <w:rPr>
                <w:rFonts w:ascii="Arial" w:hAnsi="Arial" w:cs="Arial"/>
                <w:kern w:val="2"/>
                <w:sz w:val="18"/>
                <w:szCs w:val="18"/>
              </w:rPr>
            </w:pPr>
            <w:r w:rsidRPr="006B232B">
              <w:rPr>
                <w:rFonts w:ascii="Arial" w:hAnsi="Arial" w:cs="Arial"/>
                <w:kern w:val="2"/>
                <w:sz w:val="18"/>
                <w:szCs w:val="18"/>
              </w:rPr>
              <w:t>21.2.10. if during the term of the Contract it is established that the Supplier and/or its sub-suppliers are directly or indirectly subject to sanctions, or if the Buyer has reasonable suspicion that the provision of services under the Contract may expose the Supplier and/or its sub-suppliers to the risk of breaches of legislation or sanctions, the Buyer shall have the right to suspend the purchase of goods under the Contract immediately. If, within 2 (two) months of the suspension of the goods, the circumstances giving rise to the imposition of sanctions do not disappear and/or the Supplier fails to provide documentation from independent and reliable sources and/or official findings refuting the Buyer’s conclusions regarding the imposition of sanctions, the Buyer shall have the right to terminate the Contract immediately and unilaterally, through the fault of the Supplier, by informing the Supplier thereof in writing.</w:t>
            </w:r>
          </w:p>
          <w:p w14:paraId="35A42464" w14:textId="7B4AC25D" w:rsidR="001C0509" w:rsidRPr="006B232B" w:rsidRDefault="001C0509" w:rsidP="001C0509">
            <w:pPr>
              <w:jc w:val="both"/>
              <w:rPr>
                <w:rFonts w:ascii="Arial" w:hAnsi="Arial" w:cs="Arial"/>
                <w:kern w:val="2"/>
                <w:sz w:val="18"/>
                <w:szCs w:val="18"/>
              </w:rPr>
            </w:pPr>
            <w:r w:rsidRPr="006B232B">
              <w:rPr>
                <w:rFonts w:ascii="Arial" w:hAnsi="Arial" w:cs="Arial"/>
                <w:kern w:val="2"/>
                <w:sz w:val="18"/>
                <w:szCs w:val="18"/>
              </w:rPr>
              <w:t xml:space="preserve">22.2.2.13. The Supplier fails to provide, within the time limit specified by the Buyer, the documents specified by the Buyer in respect of the Goods (including their components and packaging) offered by the Supplier, persons engaged by the Supplier, the manufacturers and/or persons controlling them, and/or their suppliers, the conformity of the provided services and the persons providing them with national security requirements and/or the provisions of the Law on Public Procurement, including </w:t>
            </w:r>
            <w:r w:rsidRPr="006B232B">
              <w:rPr>
                <w:rFonts w:ascii="Arial" w:hAnsi="Arial" w:cs="Arial"/>
                <w:sz w:val="18"/>
                <w:szCs w:val="18"/>
              </w:rPr>
              <w:t>paragraph 8 of Articles 37,</w:t>
            </w:r>
            <w:r w:rsidRPr="006B232B">
              <w:rPr>
                <w:rFonts w:ascii="Arial" w:hAnsi="Arial" w:cs="Arial"/>
                <w:kern w:val="2"/>
                <w:sz w:val="18"/>
                <w:szCs w:val="18"/>
              </w:rPr>
              <w:t xml:space="preserve"> paragraph 9 of Articles 37, </w:t>
            </w:r>
            <w:r w:rsidRPr="006B232B">
              <w:rPr>
                <w:rFonts w:ascii="Arial" w:hAnsi="Arial" w:cs="Arial"/>
                <w:sz w:val="18"/>
                <w:szCs w:val="18"/>
              </w:rPr>
              <w:t>paragraph 8 of Article 47,</w:t>
            </w:r>
            <w:r w:rsidRPr="006B232B">
              <w:rPr>
                <w:rFonts w:ascii="Arial" w:hAnsi="Arial" w:cs="Arial"/>
                <w:kern w:val="2"/>
                <w:sz w:val="18"/>
                <w:szCs w:val="18"/>
              </w:rPr>
              <w:t xml:space="preserve"> paragraph 9 of Article 47 and/or paragraph 2</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45 of the Law on Public Procurement, the provisions of the Law on Procurement by Contracting Authorities Operating in the Water, Energy, Transport or Postal Services Sectors, including </w:t>
            </w:r>
            <w:r w:rsidRPr="006B232B">
              <w:rPr>
                <w:rFonts w:ascii="Arial" w:hAnsi="Arial" w:cs="Arial"/>
                <w:sz w:val="18"/>
                <w:szCs w:val="18"/>
              </w:rPr>
              <w:t>paragraph 8 of Article 50</w:t>
            </w:r>
            <w:r w:rsidRPr="006B232B">
              <w:rPr>
                <w:rFonts w:ascii="Arial" w:hAnsi="Arial" w:cs="Arial"/>
                <w:kern w:val="2"/>
                <w:sz w:val="18"/>
                <w:szCs w:val="18"/>
              </w:rPr>
              <w:t xml:space="preserve">  and paragraph 9 of Article 50, paragraph 4</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58 of the Law on Public Procurement, and/or the sanctions</w:t>
            </w:r>
          </w:p>
          <w:p w14:paraId="6FD8665C" w14:textId="08AD6D3D" w:rsidR="001C0509" w:rsidRPr="00753988" w:rsidRDefault="001C0509" w:rsidP="001C0509">
            <w:pPr>
              <w:jc w:val="both"/>
              <w:rPr>
                <w:rFonts w:ascii="Arial" w:hAnsi="Arial" w:cs="Arial"/>
                <w:kern w:val="2"/>
                <w:sz w:val="18"/>
                <w:szCs w:val="18"/>
              </w:rPr>
            </w:pPr>
            <w:r w:rsidRPr="006B232B">
              <w:rPr>
                <w:rFonts w:ascii="Arial" w:hAnsi="Arial" w:cs="Arial"/>
                <w:kern w:val="2"/>
                <w:sz w:val="18"/>
                <w:szCs w:val="18"/>
              </w:rPr>
              <w:t>22.2.2.14. The Government of the Republic of Lithuania shall adopt a decision confirming that the contract is not in the interests of national security in accordance with the procedure prescribed in the Law on the Protection of Objects of Importance to Ensuring National Security.</w:t>
            </w:r>
          </w:p>
        </w:tc>
      </w:tr>
      <w:tr w:rsidR="001C0509" w14:paraId="4F16915B" w14:textId="77777777" w:rsidTr="414C7899">
        <w:tc>
          <w:tcPr>
            <w:tcW w:w="2443" w:type="dxa"/>
            <w:gridSpan w:val="2"/>
            <w:tcMar>
              <w:top w:w="28" w:type="dxa"/>
              <w:bottom w:w="28" w:type="dxa"/>
            </w:tcMar>
          </w:tcPr>
          <w:p w14:paraId="1A2E6662" w14:textId="3DE69C7E"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14.3.</w:t>
            </w:r>
          </w:p>
        </w:tc>
        <w:tc>
          <w:tcPr>
            <w:tcW w:w="4987" w:type="dxa"/>
            <w:gridSpan w:val="5"/>
            <w:tcMar>
              <w:top w:w="28" w:type="dxa"/>
              <w:bottom w:w="28" w:type="dxa"/>
            </w:tcMar>
          </w:tcPr>
          <w:p w14:paraId="31F16526" w14:textId="77777777" w:rsidR="001C0509" w:rsidRPr="009E7BDC" w:rsidRDefault="001C0509" w:rsidP="009E7BDC">
            <w:pPr>
              <w:jc w:val="both"/>
              <w:rPr>
                <w:rFonts w:ascii="Arial" w:hAnsi="Arial" w:cs="Arial"/>
                <w:sz w:val="18"/>
                <w:szCs w:val="18"/>
                <w:lang w:val="lt-LT" w:bidi="en-US"/>
              </w:rPr>
            </w:pPr>
            <w:r w:rsidRPr="009E7BDC">
              <w:rPr>
                <w:rFonts w:ascii="Arial" w:hAnsi="Arial" w:cs="Arial"/>
                <w:sz w:val="18"/>
                <w:szCs w:val="18"/>
                <w:lang w:val="lt-LT" w:bidi="en-US"/>
              </w:rPr>
              <w:t>Sutarties Bendrosios sąlygos papildomos 26 skyriumi.</w:t>
            </w:r>
          </w:p>
          <w:p w14:paraId="00939B5C" w14:textId="77777777" w:rsidR="001C0509" w:rsidRPr="009E7BDC" w:rsidRDefault="001C0509" w:rsidP="009E7BDC">
            <w:pPr>
              <w:jc w:val="both"/>
              <w:rPr>
                <w:rFonts w:ascii="Arial" w:hAnsi="Arial" w:cs="Arial"/>
                <w:sz w:val="18"/>
                <w:szCs w:val="18"/>
                <w:lang w:val="lt-LT" w:bidi="en-US"/>
              </w:rPr>
            </w:pPr>
          </w:p>
          <w:p w14:paraId="7CEE31E5" w14:textId="77777777" w:rsidR="001C0509" w:rsidRPr="009E7BDC" w:rsidRDefault="001C0509" w:rsidP="009E7BDC">
            <w:pPr>
              <w:jc w:val="both"/>
              <w:rPr>
                <w:rFonts w:ascii="Arial" w:hAnsi="Arial" w:cs="Arial"/>
                <w:sz w:val="18"/>
                <w:szCs w:val="18"/>
                <w:lang w:val="lt-LT" w:bidi="en-US"/>
              </w:rPr>
            </w:pPr>
          </w:p>
          <w:p w14:paraId="79B48216" w14:textId="77777777" w:rsidR="001C0509" w:rsidRPr="009E7BDC" w:rsidRDefault="001C0509" w:rsidP="009E7BDC">
            <w:pPr>
              <w:pStyle w:val="ListParagraph"/>
              <w:numPr>
                <w:ilvl w:val="0"/>
                <w:numId w:val="3"/>
              </w:numPr>
              <w:jc w:val="both"/>
              <w:rPr>
                <w:rFonts w:ascii="Arial" w:hAnsi="Arial" w:cs="Arial"/>
                <w:b/>
                <w:bCs/>
                <w:sz w:val="18"/>
                <w:szCs w:val="18"/>
                <w:lang w:val="lt-LT" w:bidi="en-US"/>
              </w:rPr>
            </w:pPr>
            <w:r w:rsidRPr="009E7BDC">
              <w:rPr>
                <w:rFonts w:ascii="Arial" w:hAnsi="Arial" w:cs="Arial"/>
                <w:b/>
                <w:bCs/>
                <w:sz w:val="18"/>
                <w:szCs w:val="18"/>
                <w:lang w:val="lt-LT" w:bidi="en-US"/>
              </w:rPr>
              <w:t>SAUGA IR SVEIKATA</w:t>
            </w:r>
          </w:p>
          <w:p w14:paraId="7286A470" w14:textId="77777777" w:rsidR="001C0509" w:rsidRPr="009E7BDC" w:rsidRDefault="001C0509" w:rsidP="009E7BDC">
            <w:pPr>
              <w:jc w:val="both"/>
              <w:rPr>
                <w:rFonts w:ascii="Arial" w:hAnsi="Arial" w:cs="Arial"/>
                <w:sz w:val="18"/>
                <w:szCs w:val="18"/>
                <w:lang w:val="lt-LT" w:bidi="en-US"/>
              </w:rPr>
            </w:pPr>
          </w:p>
          <w:p w14:paraId="5426E6D9" w14:textId="429CDDA5" w:rsidR="001C0509" w:rsidRPr="009E7BDC" w:rsidRDefault="001C0509" w:rsidP="009E7BDC">
            <w:pPr>
              <w:jc w:val="both"/>
              <w:rPr>
                <w:rFonts w:ascii="Arial" w:hAnsi="Arial" w:cs="Arial"/>
                <w:sz w:val="18"/>
                <w:szCs w:val="18"/>
                <w:lang w:val="lt-LT" w:bidi="en-US"/>
              </w:rPr>
            </w:pPr>
            <w:r w:rsidRPr="009E7BDC">
              <w:rPr>
                <w:rFonts w:ascii="Arial" w:hAnsi="Arial" w:cs="Arial"/>
                <w:sz w:val="18"/>
                <w:szCs w:val="18"/>
                <w:lang w:val="lt-LT" w:bidi="en-US"/>
              </w:rPr>
              <w:t>26.1. Tiekėjas, vykdydamas sutartinius įsipareigojimus, turi aktyviai įgyvendinti jo veiklai ir prekėms taikomų saugos teisės aktų nuostatas bei įsipareigoja išlaikyti Prekių saugos atitiktį ir kokybę per visą sutarties vykdymo laikotarpį.</w:t>
            </w:r>
          </w:p>
          <w:p w14:paraId="6F56C212" w14:textId="3B82181F" w:rsidR="001C0509" w:rsidRPr="009E7BDC" w:rsidRDefault="001C0509" w:rsidP="009E7BDC">
            <w:pPr>
              <w:pStyle w:val="ListParagraph"/>
              <w:widowControl w:val="0"/>
              <w:tabs>
                <w:tab w:val="left" w:pos="584"/>
              </w:tabs>
              <w:ind w:left="17"/>
              <w:jc w:val="both"/>
              <w:rPr>
                <w:rFonts w:ascii="Arial" w:hAnsi="Arial" w:cs="Arial"/>
                <w:sz w:val="18"/>
                <w:szCs w:val="18"/>
                <w:lang w:val="lt-LT" w:bidi="en-US"/>
              </w:rPr>
            </w:pPr>
            <w:r w:rsidRPr="009E7BDC">
              <w:rPr>
                <w:rFonts w:ascii="Arial" w:hAnsi="Arial" w:cs="Arial"/>
                <w:sz w:val="18"/>
                <w:szCs w:val="18"/>
                <w:lang w:val="lt-LT" w:bidi="en-US"/>
              </w:rPr>
              <w:t xml:space="preserve">26.2.  Tiekėjas užtikrina, kad jo darbuotojai ar sutartinei veiklai pasitelkti asmenys: </w:t>
            </w:r>
          </w:p>
          <w:p w14:paraId="103937ED" w14:textId="72DBDD27" w:rsidR="001C0509" w:rsidRPr="009E7BDC" w:rsidRDefault="001C0509" w:rsidP="00767296">
            <w:pPr>
              <w:pStyle w:val="ListParagraph"/>
              <w:widowControl w:val="0"/>
              <w:ind w:left="158"/>
              <w:jc w:val="both"/>
              <w:rPr>
                <w:rFonts w:ascii="Arial" w:hAnsi="Arial" w:cs="Arial"/>
                <w:sz w:val="18"/>
                <w:szCs w:val="18"/>
                <w:lang w:val="lt-LT" w:bidi="en-US"/>
              </w:rPr>
            </w:pPr>
            <w:r w:rsidRPr="009E7BDC">
              <w:rPr>
                <w:rFonts w:ascii="Arial" w:hAnsi="Arial" w:cs="Arial"/>
                <w:sz w:val="18"/>
                <w:szCs w:val="18"/>
                <w:lang w:val="lt-LT" w:bidi="en-US"/>
              </w:rPr>
              <w:t>26.2.1. su sutartimi susijusią veiklą pradėtų teisės aktų ir savo darbdavio nustatyta tvarka parengti saugiai dirbti jiems pavestą darbą, įgiję darbams atlikti privalomas kompetencijas</w:t>
            </w:r>
            <w:bookmarkStart w:id="1" w:name="_Hlk96798227"/>
            <w:r w:rsidRPr="009E7BDC">
              <w:rPr>
                <w:rFonts w:ascii="Arial" w:hAnsi="Arial" w:cs="Arial"/>
                <w:sz w:val="18"/>
                <w:szCs w:val="18"/>
                <w:lang w:val="lt-LT" w:bidi="en-US"/>
              </w:rPr>
              <w:t>, kurių lygis ir apimtis garantuos Prekių saugos atitiktį ir sutarties vykdymo saugą;</w:t>
            </w:r>
          </w:p>
          <w:p w14:paraId="7E233B1D" w14:textId="7F3D4C3E" w:rsidR="001C0509" w:rsidRPr="009E7BDC" w:rsidRDefault="001C0509" w:rsidP="009E7BDC">
            <w:pPr>
              <w:pStyle w:val="ListParagraph"/>
              <w:ind w:left="158"/>
              <w:jc w:val="both"/>
              <w:rPr>
                <w:rFonts w:ascii="Arial" w:hAnsi="Arial" w:cs="Arial"/>
                <w:sz w:val="18"/>
                <w:szCs w:val="18"/>
                <w:lang w:val="lt-LT" w:bidi="en-US"/>
              </w:rPr>
            </w:pPr>
            <w:r w:rsidRPr="009E7BDC">
              <w:rPr>
                <w:rFonts w:ascii="Arial" w:hAnsi="Arial" w:cs="Arial"/>
                <w:sz w:val="18"/>
                <w:szCs w:val="18"/>
                <w:lang w:val="lt-LT" w:bidi="en-US"/>
              </w:rPr>
              <w:t xml:space="preserve">26.2.2. 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9E7BDC">
              <w:rPr>
                <w:lang w:val="lt-LT" w:bidi="en-US"/>
              </w:rPr>
              <w:t>(</w:t>
            </w:r>
            <w:hyperlink r:id="rId16" w:tgtFrame="_blank" w:history="1">
              <w:r w:rsidRPr="009E7BDC">
                <w:rPr>
                  <w:lang w:val="lt-LT" w:bidi="en-US"/>
                </w:rPr>
                <w:t>LT</w:t>
              </w:r>
            </w:hyperlink>
            <w:r w:rsidRPr="009E7BDC">
              <w:rPr>
                <w:lang w:val="lt-LT" w:bidi="en-US"/>
              </w:rPr>
              <w:t xml:space="preserve"> ir </w:t>
            </w:r>
            <w:hyperlink r:id="rId17" w:tgtFrame="_blank" w:history="1">
              <w:r w:rsidRPr="009E7BDC">
                <w:rPr>
                  <w:lang w:val="lt-LT" w:bidi="en-US"/>
                </w:rPr>
                <w:t>EN</w:t>
              </w:r>
            </w:hyperlink>
            <w:r w:rsidRPr="009E7BDC">
              <w:rPr>
                <w:lang w:val="lt-LT" w:bidi="en-US"/>
              </w:rPr>
              <w:t>)</w:t>
            </w:r>
            <w:r w:rsidRPr="009E7BDC">
              <w:rPr>
                <w:rFonts w:ascii="Arial" w:hAnsi="Arial" w:cs="Arial"/>
                <w:sz w:val="18"/>
                <w:szCs w:val="18"/>
                <w:lang w:val="lt-LT" w:bidi="en-US"/>
              </w:rPr>
              <w:t>;</w:t>
            </w:r>
          </w:p>
          <w:p w14:paraId="289FB455" w14:textId="77777777" w:rsidR="001C0509" w:rsidRPr="009E7BDC" w:rsidRDefault="001C0509" w:rsidP="009E7BDC">
            <w:pPr>
              <w:pStyle w:val="ListParagraph"/>
              <w:ind w:left="158"/>
              <w:jc w:val="both"/>
              <w:rPr>
                <w:rFonts w:ascii="Arial" w:hAnsi="Arial" w:cs="Arial"/>
                <w:sz w:val="18"/>
                <w:szCs w:val="18"/>
                <w:lang w:val="lt-LT" w:bidi="en-US"/>
              </w:rPr>
            </w:pPr>
            <w:r w:rsidRPr="009E7BDC">
              <w:rPr>
                <w:rFonts w:ascii="Arial" w:hAnsi="Arial" w:cs="Arial"/>
                <w:sz w:val="18"/>
                <w:szCs w:val="18"/>
                <w:lang w:val="lt-LT" w:bidi="en-US"/>
              </w:rPr>
              <w:t>26.2.3. Pirkėjo teritorijoje vykdys darbuotojų saugos ir sveikatos, geležinkelio transporto eismo saugos, priešgaisrinės ir civilinės saugos, aplinkosaugos, elektrosaugos teisės aktų ir LTG saugos atmintinės reikalavimus ir naudos būtinas apsaugos priemones.</w:t>
            </w:r>
            <w:bookmarkEnd w:id="1"/>
          </w:p>
          <w:p w14:paraId="11D5F0D5" w14:textId="0AAB5864" w:rsidR="001C0509" w:rsidRPr="009E7BDC" w:rsidRDefault="001C0509" w:rsidP="009E7BDC">
            <w:pPr>
              <w:pStyle w:val="ListParagraph"/>
              <w:tabs>
                <w:tab w:val="left" w:pos="584"/>
              </w:tabs>
              <w:ind w:left="17"/>
              <w:jc w:val="both"/>
              <w:rPr>
                <w:rFonts w:ascii="Arial" w:hAnsi="Arial" w:cs="Arial"/>
                <w:sz w:val="18"/>
                <w:szCs w:val="18"/>
                <w:lang w:val="lt-LT" w:bidi="en-US"/>
              </w:rPr>
            </w:pPr>
            <w:r w:rsidRPr="009E7BDC">
              <w:rPr>
                <w:rFonts w:ascii="Arial" w:hAnsi="Arial" w:cs="Arial"/>
                <w:sz w:val="18"/>
                <w:szCs w:val="18"/>
                <w:lang w:val="lt-LT" w:bidi="en-US"/>
              </w:rPr>
              <w:t xml:space="preserve">26.3. 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8" w:history="1">
              <w:r w:rsidRPr="009E7BDC">
                <w:rPr>
                  <w:b/>
                  <w:bCs/>
                  <w:lang w:val="lt-LT" w:bidi="en-US"/>
                </w:rPr>
                <w:t>sauga@ltg.lt</w:t>
              </w:r>
            </w:hyperlink>
            <w:r w:rsidRPr="009E7BDC">
              <w:rPr>
                <w:rFonts w:ascii="Arial" w:hAnsi="Arial" w:cs="Arial"/>
                <w:sz w:val="18"/>
                <w:szCs w:val="18"/>
                <w:lang w:val="lt-LT" w:bidi="en-US"/>
              </w:rPr>
              <w:t xml:space="preserve"> apie tokias grėsmes bei apsisaugojimo nuo jų poveikio priemones.</w:t>
            </w:r>
          </w:p>
          <w:p w14:paraId="5784C796" w14:textId="77777777" w:rsidR="001C0509" w:rsidRPr="009E7BDC" w:rsidRDefault="001C0509" w:rsidP="009E7BDC">
            <w:pPr>
              <w:pStyle w:val="ListParagraph"/>
              <w:tabs>
                <w:tab w:val="left" w:pos="584"/>
              </w:tabs>
              <w:ind w:left="17"/>
              <w:jc w:val="both"/>
              <w:rPr>
                <w:rFonts w:ascii="Arial" w:hAnsi="Arial" w:cs="Arial"/>
                <w:sz w:val="18"/>
                <w:szCs w:val="18"/>
                <w:lang w:val="lt-LT" w:bidi="en-US"/>
              </w:rPr>
            </w:pPr>
            <w:r w:rsidRPr="009E7BDC">
              <w:rPr>
                <w:rFonts w:ascii="Arial" w:hAnsi="Arial" w:cs="Arial"/>
                <w:sz w:val="18"/>
                <w:szCs w:val="18"/>
                <w:lang w:val="lt-LT" w:bidi="en-US"/>
              </w:rPr>
              <w:t>26.4. 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1BE9A5C7" w14:textId="77777777" w:rsidR="001C0509" w:rsidRPr="009E7BDC" w:rsidRDefault="001C0509" w:rsidP="009E7BDC">
            <w:pPr>
              <w:pStyle w:val="ListParagraph"/>
              <w:tabs>
                <w:tab w:val="left" w:pos="584"/>
              </w:tabs>
              <w:ind w:left="17"/>
              <w:jc w:val="both"/>
              <w:rPr>
                <w:rFonts w:ascii="Arial" w:hAnsi="Arial" w:cs="Arial"/>
                <w:sz w:val="18"/>
                <w:szCs w:val="18"/>
                <w:lang w:val="lt-LT" w:bidi="en-US"/>
              </w:rPr>
            </w:pPr>
            <w:r w:rsidRPr="009E7BDC">
              <w:rPr>
                <w:rFonts w:ascii="Arial" w:hAnsi="Arial" w:cs="Arial"/>
                <w:sz w:val="18"/>
                <w:szCs w:val="18"/>
                <w:lang w:val="lt-LT" w:bidi="en-US"/>
              </w:rPr>
              <w:t>26.5. 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6D89866D" w14:textId="77777777" w:rsidR="001C0509" w:rsidRPr="009E7BDC" w:rsidRDefault="001C0509" w:rsidP="009E7BDC">
            <w:pPr>
              <w:pStyle w:val="ListParagraph"/>
              <w:widowControl w:val="0"/>
              <w:tabs>
                <w:tab w:val="left" w:pos="584"/>
              </w:tabs>
              <w:ind w:left="17"/>
              <w:jc w:val="both"/>
              <w:rPr>
                <w:rFonts w:ascii="Arial" w:hAnsi="Arial" w:cs="Arial"/>
                <w:sz w:val="18"/>
                <w:szCs w:val="18"/>
                <w:lang w:val="lt-LT" w:bidi="en-US"/>
              </w:rPr>
            </w:pPr>
            <w:r w:rsidRPr="009E7BDC">
              <w:rPr>
                <w:rFonts w:ascii="Arial" w:hAnsi="Arial" w:cs="Arial"/>
                <w:sz w:val="18"/>
                <w:szCs w:val="18"/>
                <w:lang w:val="lt-LT" w:bidi="en-US"/>
              </w:rPr>
              <w:t>26.6. 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14CF5FF3" w14:textId="1EEFD1E3" w:rsidR="001C0509" w:rsidRPr="009E7BDC" w:rsidRDefault="001C0509" w:rsidP="009E7BDC">
            <w:pPr>
              <w:pStyle w:val="ListParagraph"/>
              <w:tabs>
                <w:tab w:val="left" w:pos="584"/>
              </w:tabs>
              <w:ind w:left="17"/>
              <w:jc w:val="both"/>
              <w:rPr>
                <w:rFonts w:ascii="Arial" w:hAnsi="Arial" w:cs="Arial"/>
                <w:sz w:val="18"/>
                <w:szCs w:val="18"/>
                <w:lang w:val="lt-LT" w:bidi="en-US"/>
              </w:rPr>
            </w:pPr>
            <w:r w:rsidRPr="009E7BDC">
              <w:rPr>
                <w:rFonts w:ascii="Arial" w:hAnsi="Arial" w:cs="Arial"/>
                <w:sz w:val="18"/>
                <w:szCs w:val="18"/>
                <w:lang w:val="lt-LT" w:bidi="en-US"/>
              </w:rPr>
              <w:t>26.7. Nustačius saugos neatitikčių sisteminio pasikartojimo faktą, Tiekėjui teikiant trečiąją bei kiekvieną paskesnę pretenziją, Tiekėjas įsipareigoja Pirkėjui sumokėti 500,00 (penkių šimtų) Eur dydžio baudą už netinkamą Sutarties sąlygų vykdymą;</w:t>
            </w:r>
          </w:p>
          <w:p w14:paraId="50E9B1C6" w14:textId="1A358A2E" w:rsidR="001C0509" w:rsidRPr="009E7BDC" w:rsidRDefault="001C0509" w:rsidP="009E7BDC">
            <w:pPr>
              <w:pStyle w:val="ListParagraph"/>
              <w:tabs>
                <w:tab w:val="left" w:pos="584"/>
              </w:tabs>
              <w:ind w:left="17"/>
              <w:jc w:val="both"/>
              <w:rPr>
                <w:rFonts w:ascii="Arial" w:hAnsi="Arial" w:cs="Arial"/>
                <w:sz w:val="18"/>
                <w:szCs w:val="18"/>
                <w:lang w:val="lt-LT" w:bidi="en-US"/>
              </w:rPr>
            </w:pPr>
            <w:r w:rsidRPr="009E7BDC">
              <w:rPr>
                <w:rFonts w:ascii="Arial" w:hAnsi="Arial" w:cs="Arial"/>
                <w:sz w:val="18"/>
                <w:szCs w:val="18"/>
                <w:lang w:val="lt-LT" w:bidi="en-US"/>
              </w:rPr>
              <w:t xml:space="preserve">26.8. Tiekėjas turi nedelsiant pranešti Pirkėjui ir el. paštu </w:t>
            </w:r>
            <w:hyperlink r:id="rId19" w:history="1">
              <w:r w:rsidRPr="009E7BDC">
                <w:rPr>
                  <w:b/>
                  <w:bCs/>
                  <w:lang w:val="lt-LT" w:bidi="en-US"/>
                </w:rPr>
                <w:t>sauga@ltg.lt</w:t>
              </w:r>
            </w:hyperlink>
            <w:r w:rsidRPr="009E7BDC">
              <w:rPr>
                <w:rFonts w:ascii="Arial" w:hAnsi="Arial" w:cs="Arial"/>
                <w:sz w:val="18"/>
                <w:szCs w:val="18"/>
                <w:lang w:val="lt-LT" w:bidi="en-US"/>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w:t>
            </w:r>
          </w:p>
          <w:p w14:paraId="011A8889" w14:textId="1B01DFBF" w:rsidR="001C0509" w:rsidRPr="009E7BDC" w:rsidRDefault="001C0509" w:rsidP="00767296">
            <w:pPr>
              <w:tabs>
                <w:tab w:val="left" w:pos="380"/>
                <w:tab w:val="center" w:pos="2578"/>
              </w:tabs>
              <w:jc w:val="both"/>
              <w:rPr>
                <w:rFonts w:ascii="Arial" w:hAnsi="Arial" w:cs="Arial"/>
                <w:sz w:val="18"/>
                <w:szCs w:val="18"/>
                <w:lang w:val="lt-LT" w:bidi="en-US"/>
              </w:rPr>
            </w:pPr>
          </w:p>
        </w:tc>
        <w:tc>
          <w:tcPr>
            <w:tcW w:w="2115" w:type="dxa"/>
            <w:gridSpan w:val="3"/>
            <w:tcMar>
              <w:top w:w="28" w:type="dxa"/>
              <w:bottom w:w="28" w:type="dxa"/>
            </w:tcMar>
          </w:tcPr>
          <w:p w14:paraId="78DC80EB" w14:textId="34B23CF0"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14.3.</w:t>
            </w:r>
          </w:p>
        </w:tc>
        <w:tc>
          <w:tcPr>
            <w:tcW w:w="5193" w:type="dxa"/>
            <w:gridSpan w:val="7"/>
            <w:tcMar>
              <w:top w:w="28" w:type="dxa"/>
              <w:bottom w:w="28" w:type="dxa"/>
            </w:tcMar>
          </w:tcPr>
          <w:p w14:paraId="1104206E" w14:textId="1302D0F8" w:rsidR="001C0509" w:rsidRPr="00753988" w:rsidRDefault="001C0509" w:rsidP="001C0509">
            <w:pPr>
              <w:jc w:val="left"/>
              <w:rPr>
                <w:rFonts w:ascii="Arial" w:hAnsi="Arial" w:cs="Arial"/>
                <w:kern w:val="2"/>
                <w:sz w:val="18"/>
                <w:szCs w:val="18"/>
              </w:rPr>
            </w:pPr>
            <w:r w:rsidRPr="00753988">
              <w:rPr>
                <w:rFonts w:ascii="Arial" w:hAnsi="Arial" w:cs="Arial"/>
                <w:kern w:val="2"/>
                <w:sz w:val="18"/>
                <w:szCs w:val="18"/>
              </w:rPr>
              <w:t>Section 26 is added to the General Terms and Conditions of the Agreement.</w:t>
            </w:r>
          </w:p>
          <w:p w14:paraId="665CCAB7" w14:textId="77777777" w:rsidR="001C0509" w:rsidRPr="006B232B" w:rsidRDefault="001C0509" w:rsidP="001C0509">
            <w:pPr>
              <w:jc w:val="left"/>
              <w:rPr>
                <w:rFonts w:ascii="Arial" w:hAnsi="Arial" w:cs="Arial"/>
                <w:i/>
                <w:iCs/>
                <w:color w:val="4472C4"/>
                <w:kern w:val="2"/>
                <w:sz w:val="18"/>
                <w:szCs w:val="18"/>
              </w:rPr>
            </w:pPr>
          </w:p>
          <w:p w14:paraId="10D9B583" w14:textId="6E176DCB" w:rsidR="001C0509" w:rsidRPr="006B232B" w:rsidRDefault="001C0509" w:rsidP="00FA4B3D">
            <w:pPr>
              <w:numPr>
                <w:ilvl w:val="0"/>
                <w:numId w:val="6"/>
              </w:numPr>
              <w:spacing w:after="160" w:line="278" w:lineRule="auto"/>
              <w:jc w:val="left"/>
              <w:rPr>
                <w:rFonts w:ascii="Arial" w:hAnsi="Arial" w:cs="Arial"/>
                <w:b/>
                <w:bCs/>
                <w:color w:val="000000" w:themeColor="text1"/>
                <w:sz w:val="18"/>
                <w:szCs w:val="18"/>
              </w:rPr>
            </w:pPr>
            <w:r w:rsidRPr="006B232B">
              <w:rPr>
                <w:rFonts w:ascii="Arial" w:hAnsi="Arial" w:cs="Arial"/>
                <w:b/>
                <w:bCs/>
                <w:color w:val="000000" w:themeColor="text1"/>
                <w:sz w:val="18"/>
                <w:szCs w:val="18"/>
              </w:rPr>
              <w:t>SAFETY AND HEALTH</w:t>
            </w:r>
          </w:p>
          <w:p w14:paraId="0B150CB4" w14:textId="13DBEB53" w:rsidR="001C0509" w:rsidRDefault="001C0509" w:rsidP="001C0509">
            <w:pPr>
              <w:jc w:val="both"/>
              <w:rPr>
                <w:rFonts w:ascii="Arial" w:hAnsi="Arial" w:cs="Arial"/>
                <w:sz w:val="18"/>
                <w:szCs w:val="18"/>
                <w:lang w:val="en-US" w:bidi="en-US"/>
              </w:rPr>
            </w:pPr>
            <w:r w:rsidRPr="006B232B">
              <w:rPr>
                <w:rFonts w:ascii="Arial" w:hAnsi="Arial" w:cs="Arial"/>
                <w:sz w:val="18"/>
                <w:szCs w:val="18"/>
                <w:lang w:val="en-US" w:bidi="en-US"/>
              </w:rPr>
              <w:t>26.1. In performing his contractual obligations, the Supplier must actively implement the provisions of the safety legislation applicable to his activities and goods and undertake to maintain the conformity and quality of the safety of the Goods throughout the period of performance of the contract.</w:t>
            </w:r>
          </w:p>
          <w:p w14:paraId="41950C03" w14:textId="76DF9C40" w:rsidR="001C0509" w:rsidRPr="006B232B" w:rsidRDefault="001C0509" w:rsidP="001C0509">
            <w:pPr>
              <w:widowControl w:val="0"/>
              <w:jc w:val="both"/>
              <w:rPr>
                <w:rFonts w:ascii="Arial" w:hAnsi="Arial" w:cs="Arial"/>
                <w:sz w:val="18"/>
                <w:szCs w:val="18"/>
              </w:rPr>
            </w:pPr>
            <w:r w:rsidRPr="006B232B">
              <w:rPr>
                <w:rFonts w:ascii="Arial" w:hAnsi="Arial" w:cs="Arial"/>
                <w:sz w:val="18"/>
                <w:szCs w:val="18"/>
                <w:lang w:val="en-US" w:bidi="en-US"/>
              </w:rPr>
              <w:t>26.2. The supplier shall ensure that his employees or persons engaged in contractual activities:</w:t>
            </w:r>
          </w:p>
          <w:p w14:paraId="0DFAB8E4" w14:textId="7B7A3FED" w:rsidR="001C0509" w:rsidRPr="006B232B" w:rsidRDefault="001C0509" w:rsidP="001C0509">
            <w:pPr>
              <w:widowControl w:val="0"/>
              <w:ind w:left="81"/>
              <w:jc w:val="both"/>
              <w:rPr>
                <w:rFonts w:ascii="Arial" w:hAnsi="Arial" w:cs="Arial"/>
                <w:sz w:val="18"/>
                <w:szCs w:val="18"/>
              </w:rPr>
            </w:pPr>
            <w:r w:rsidRPr="006B232B">
              <w:rPr>
                <w:rFonts w:ascii="Arial" w:hAnsi="Arial" w:cs="Arial"/>
                <w:sz w:val="18"/>
                <w:szCs w:val="18"/>
                <w:lang w:val="en-US" w:bidi="en-US"/>
              </w:rPr>
              <w:t>26.2.1. prepare, in accordance with the procedure established by the legal acts initiated in connection with the activities related to the contract and in accordance with the procedure established by their employer, to work safely for the work assigned to them, having acquired the competences necessary for the performance of the works, the level and scope of which will guarantee the compliance of the goods' safety and the safety of the performance of the contract;</w:t>
            </w:r>
          </w:p>
          <w:p w14:paraId="6693C896" w14:textId="19CAC3A2" w:rsidR="001C0509" w:rsidRPr="006B232B" w:rsidRDefault="001C0509" w:rsidP="001C0509">
            <w:pPr>
              <w:ind w:left="81"/>
              <w:jc w:val="both"/>
              <w:rPr>
                <w:rFonts w:ascii="Arial" w:hAnsi="Arial" w:cs="Arial"/>
                <w:sz w:val="18"/>
                <w:szCs w:val="18"/>
              </w:rPr>
            </w:pPr>
            <w:r w:rsidRPr="006B232B">
              <w:rPr>
                <w:rFonts w:ascii="Arial" w:hAnsi="Arial" w:cs="Arial"/>
                <w:sz w:val="18"/>
                <w:szCs w:val="18"/>
                <w:lang w:val="en-US" w:bidi="en-US"/>
              </w:rPr>
              <w:t>26.2.</w:t>
            </w:r>
            <w:r>
              <w:rPr>
                <w:rFonts w:ascii="Arial" w:hAnsi="Arial" w:cs="Arial"/>
                <w:sz w:val="18"/>
                <w:szCs w:val="18"/>
                <w:lang w:val="en-US" w:bidi="en-US"/>
              </w:rPr>
              <w:t>2</w:t>
            </w:r>
            <w:r w:rsidRPr="006B232B">
              <w:rPr>
                <w:rFonts w:ascii="Arial" w:hAnsi="Arial" w:cs="Arial"/>
                <w:sz w:val="18"/>
                <w:szCs w:val="18"/>
                <w:lang w:val="en-US" w:bidi="en-US"/>
              </w:rPr>
              <w:t xml:space="preserve">. before they enter the Buyer's territory or into the railway protection zone, they will be familiarized with the risk factors and methods of protection against their impact, which are indicated in the </w:t>
            </w:r>
            <w:r w:rsidR="009E7BDC">
              <w:rPr>
                <w:rFonts w:ascii="Arial" w:hAnsi="Arial" w:cs="Arial"/>
                <w:sz w:val="18"/>
                <w:szCs w:val="18"/>
                <w:lang w:val="en-US" w:bidi="en-US"/>
              </w:rPr>
              <w:t>LTG</w:t>
            </w:r>
            <w:r w:rsidRPr="006B232B">
              <w:rPr>
                <w:rFonts w:ascii="Arial" w:hAnsi="Arial" w:cs="Arial"/>
                <w:sz w:val="18"/>
                <w:szCs w:val="18"/>
                <w:lang w:val="en-US" w:bidi="en-US"/>
              </w:rPr>
              <w:t xml:space="preserve"> group safety memo to customers, contractors, partners and other persons operating in the territory of the company (hereinafter – LTG safety memo), which is published on the website (</w:t>
            </w:r>
            <w:hyperlink r:id="rId20" w:tgtFrame="_blank" w:history="1">
              <w:r w:rsidRPr="006B232B">
                <w:rPr>
                  <w:rStyle w:val="Hyperlink"/>
                  <w:rFonts w:ascii="Arial" w:hAnsi="Arial" w:cs="Arial"/>
                  <w:sz w:val="18"/>
                  <w:szCs w:val="18"/>
                  <w:lang w:val="en-US" w:bidi="en-US"/>
                </w:rPr>
                <w:t>LT</w:t>
              </w:r>
            </w:hyperlink>
            <w:r w:rsidRPr="006B232B">
              <w:rPr>
                <w:rFonts w:ascii="Arial" w:hAnsi="Arial" w:cs="Arial"/>
                <w:sz w:val="18"/>
                <w:szCs w:val="18"/>
                <w:lang w:val="en-US" w:bidi="en-US"/>
              </w:rPr>
              <w:t xml:space="preserve"> and </w:t>
            </w:r>
            <w:hyperlink r:id="rId21" w:tgtFrame="_blank" w:history="1">
              <w:r w:rsidRPr="006B232B">
                <w:rPr>
                  <w:rStyle w:val="Hyperlink"/>
                  <w:rFonts w:ascii="Arial" w:hAnsi="Arial" w:cs="Arial"/>
                  <w:sz w:val="18"/>
                  <w:szCs w:val="18"/>
                  <w:lang w:val="en-US" w:bidi="en-US"/>
                </w:rPr>
                <w:t>EN</w:t>
              </w:r>
            </w:hyperlink>
            <w:r w:rsidRPr="006B232B">
              <w:rPr>
                <w:rFonts w:ascii="Arial" w:hAnsi="Arial" w:cs="Arial"/>
                <w:sz w:val="18"/>
                <w:szCs w:val="18"/>
                <w:lang w:val="en-US" w:bidi="en-US"/>
              </w:rPr>
              <w:t>)</w:t>
            </w:r>
            <w:r w:rsidRPr="006B232B">
              <w:rPr>
                <w:rFonts w:ascii="Arial" w:hAnsi="Arial" w:cs="Arial"/>
                <w:sz w:val="18"/>
                <w:szCs w:val="18"/>
                <w:u w:val="single"/>
                <w:lang w:val="en-US" w:bidi="en-US"/>
              </w:rPr>
              <w:t>;</w:t>
            </w:r>
          </w:p>
          <w:p w14:paraId="4E830074" w14:textId="653EB62A" w:rsidR="001C0509" w:rsidRPr="006B232B" w:rsidRDefault="001C0509" w:rsidP="001C0509">
            <w:pPr>
              <w:ind w:left="81"/>
              <w:jc w:val="both"/>
              <w:rPr>
                <w:rFonts w:ascii="Arial" w:hAnsi="Arial" w:cs="Arial"/>
                <w:sz w:val="18"/>
                <w:szCs w:val="18"/>
              </w:rPr>
            </w:pPr>
            <w:r w:rsidRPr="006B232B">
              <w:rPr>
                <w:rFonts w:ascii="Arial" w:hAnsi="Arial" w:cs="Arial"/>
                <w:sz w:val="18"/>
                <w:szCs w:val="18"/>
                <w:lang w:val="en-US" w:bidi="en-US"/>
              </w:rPr>
              <w:t>26.2.3. In the territory of the Buyer, he will comply with the requirements of occupational safety and health, railway transport traffic safety, fire and civil protection, environmental, electrical safety legislation and LTG safety memo and will use the necessary protective measures.</w:t>
            </w:r>
          </w:p>
          <w:p w14:paraId="12B53371" w14:textId="31DF5335" w:rsidR="001C0509" w:rsidRPr="006B232B" w:rsidRDefault="001C0509" w:rsidP="001C0509">
            <w:pPr>
              <w:jc w:val="both"/>
              <w:rPr>
                <w:rFonts w:ascii="Arial" w:hAnsi="Arial" w:cs="Arial"/>
                <w:sz w:val="18"/>
                <w:szCs w:val="18"/>
              </w:rPr>
            </w:pPr>
            <w:r w:rsidRPr="006B232B">
              <w:rPr>
                <w:rFonts w:ascii="Arial" w:hAnsi="Arial" w:cs="Arial"/>
                <w:sz w:val="18"/>
                <w:szCs w:val="18"/>
                <w:lang w:val="en-US" w:bidi="en-US"/>
              </w:rPr>
              <w:t xml:space="preserve">26.3. The Supplier shall ensure that the Goods supplied by him or the method of their supply do not endanger the safety and health of him or the Buyer's employees, other persons, the environment, property or the safety of rail transport traffic. The Supplier shall inform the Buyer's contact person in advance, and in the event of this danger – immediately, and by e-mail </w:t>
            </w:r>
            <w:hyperlink r:id="rId22" w:tgtFrame="_blank" w:history="1">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of such threats and measures to protect against their effects.</w:t>
            </w:r>
          </w:p>
          <w:p w14:paraId="4C832C99" w14:textId="5F87EBF2" w:rsidR="001C0509" w:rsidRPr="006B232B" w:rsidRDefault="001C0509" w:rsidP="001C0509">
            <w:pPr>
              <w:jc w:val="both"/>
              <w:rPr>
                <w:rFonts w:ascii="Arial" w:hAnsi="Arial" w:cs="Arial"/>
                <w:sz w:val="18"/>
                <w:szCs w:val="18"/>
              </w:rPr>
            </w:pPr>
            <w:r w:rsidRPr="006B232B">
              <w:rPr>
                <w:rFonts w:ascii="Arial" w:hAnsi="Arial" w:cs="Arial"/>
                <w:sz w:val="18"/>
                <w:szCs w:val="18"/>
                <w:lang w:val="en-US" w:bidi="en-US"/>
              </w:rPr>
              <w:t>26.4. The Supplier or the Buyer, having identified during the contract a significant safety risk related to the Goods, their defects or defects in the structure (including defects and defects in the construction of railway structural subsystems or improper operation of technical equipment), shall notify the other party and interested persons of these hazards and at the same time take measures to control these hazards;</w:t>
            </w:r>
          </w:p>
          <w:p w14:paraId="5F52CC69" w14:textId="7C739EFE" w:rsidR="001C0509" w:rsidRPr="006B232B" w:rsidRDefault="001C0509" w:rsidP="001C0509">
            <w:pPr>
              <w:jc w:val="both"/>
              <w:rPr>
                <w:rFonts w:ascii="Arial" w:hAnsi="Arial" w:cs="Arial"/>
                <w:sz w:val="18"/>
                <w:szCs w:val="18"/>
              </w:rPr>
            </w:pPr>
            <w:r w:rsidRPr="006B232B">
              <w:rPr>
                <w:rFonts w:ascii="Arial" w:hAnsi="Arial" w:cs="Arial"/>
                <w:sz w:val="18"/>
                <w:szCs w:val="18"/>
                <w:lang w:val="en-US" w:bidi="en-US"/>
              </w:rPr>
              <w:t>26.5. In case of detection of an increase in the number or risk of non-conformities recorded on behalf of the Supplier that have a direct or indirect impact on safety during safety control or monitoring, the Buyer may initiate a preventive meeting with the Supplier and (or) offer him to take corrective actions, and in case of risky or recurrent safety violations, he shall make a written claim to him 22.1. in the manner prescribed by the chapter.</w:t>
            </w:r>
          </w:p>
          <w:p w14:paraId="0678C864" w14:textId="7AA76EAE" w:rsidR="001C0509" w:rsidRPr="006B232B" w:rsidRDefault="001C0509" w:rsidP="001C0509">
            <w:pPr>
              <w:jc w:val="both"/>
              <w:rPr>
                <w:rFonts w:ascii="Arial" w:hAnsi="Arial" w:cs="Arial"/>
                <w:sz w:val="18"/>
                <w:szCs w:val="18"/>
              </w:rPr>
            </w:pPr>
            <w:r w:rsidRPr="006B232B">
              <w:rPr>
                <w:rFonts w:ascii="Arial" w:hAnsi="Arial" w:cs="Arial"/>
                <w:sz w:val="18"/>
                <w:szCs w:val="18"/>
                <w:lang w:val="en-US" w:bidi="en-US"/>
              </w:rPr>
              <w:t>26.6. If the Buyer at any time notices that there are defects in the quality of the goods supplied that pose a risk to the safety and health of employees, traffic safety, environmental or property safety, he has the right to demand the Supplier immediately, but no later than within 3 (three) working hours from the receipt of the relevant notification, to suspend the supply of goods until the Supplier has ensured the health and safety of people, employees and / or traffic, and the safety of the environment or property. After eliminating the reasons, the Supplier must apply to the Buyer in writing, requesting permission to extend the contractual activities, which are granted to the Buyer after receiving positive results of the situation study and discussing them together.</w:t>
            </w:r>
          </w:p>
          <w:p w14:paraId="706B299B" w14:textId="6F4C0480" w:rsidR="001C0509" w:rsidRPr="00F21EF8" w:rsidRDefault="001C0509" w:rsidP="001C0509">
            <w:pPr>
              <w:jc w:val="both"/>
              <w:rPr>
                <w:rFonts w:ascii="Arial" w:hAnsi="Arial" w:cs="Arial"/>
                <w:sz w:val="18"/>
                <w:szCs w:val="18"/>
                <w:lang w:val="en-US" w:bidi="en-US"/>
              </w:rPr>
            </w:pPr>
            <w:r w:rsidRPr="006B232B">
              <w:rPr>
                <w:rFonts w:ascii="Arial" w:hAnsi="Arial" w:cs="Arial"/>
                <w:sz w:val="18"/>
                <w:szCs w:val="18"/>
                <w:lang w:val="en-US" w:bidi="en-US"/>
              </w:rPr>
              <w:t>26.7. Having established the fact of systematic recurrence of safety non-compliances, when the Supplier submits the third and each subsequent claim, the Supplier undertakes to pay the Buyer a fine in the amount of EUR 500.00 (five hundred) for improper performance of the terms and conditions of the Contract;</w:t>
            </w:r>
          </w:p>
          <w:p w14:paraId="71F49575" w14:textId="78152EB2" w:rsidR="001C0509" w:rsidRPr="006B232B" w:rsidRDefault="001C0509" w:rsidP="001C0509">
            <w:pPr>
              <w:jc w:val="both"/>
              <w:rPr>
                <w:rFonts w:ascii="Arial" w:hAnsi="Arial" w:cs="Arial"/>
                <w:sz w:val="18"/>
                <w:szCs w:val="18"/>
              </w:rPr>
            </w:pPr>
            <w:r w:rsidRPr="006B232B">
              <w:rPr>
                <w:rFonts w:ascii="Arial" w:hAnsi="Arial" w:cs="Arial"/>
                <w:sz w:val="18"/>
                <w:szCs w:val="18"/>
                <w:lang w:val="en-US" w:bidi="en-US"/>
              </w:rPr>
              <w:t xml:space="preserve">26.8. The Supplier must immediately notify the Buyer and by e-mail </w:t>
            </w:r>
            <w:hyperlink r:id="rId23" w:tgtFrame="_blank" w:history="1">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about any accident, injury or incident that occurred during the performance of contractual activities, a traffic accident or about damage caused or caused to the employees or employees of the Supplier, as well as other persons or property, and the investigation of such events and the selection of preventive measures are carried out in the manner of cooperation with the Buyer (or his authorized persons).</w:t>
            </w:r>
          </w:p>
        </w:tc>
      </w:tr>
      <w:tr w:rsidR="001C0509" w14:paraId="6AF382C4" w14:textId="36A2B91C" w:rsidTr="414C7899">
        <w:tc>
          <w:tcPr>
            <w:tcW w:w="2443" w:type="dxa"/>
            <w:gridSpan w:val="2"/>
            <w:tcMar>
              <w:top w:w="28" w:type="dxa"/>
              <w:bottom w:w="28" w:type="dxa"/>
            </w:tcMar>
          </w:tcPr>
          <w:p w14:paraId="2FD32BFF" w14:textId="04C98035"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14.4.</w:t>
            </w:r>
          </w:p>
        </w:tc>
        <w:tc>
          <w:tcPr>
            <w:tcW w:w="4987" w:type="dxa"/>
            <w:gridSpan w:val="5"/>
            <w:tcMar>
              <w:top w:w="28" w:type="dxa"/>
              <w:bottom w:w="28" w:type="dxa"/>
            </w:tcMar>
          </w:tcPr>
          <w:p w14:paraId="534BAA9B" w14:textId="551985B3" w:rsidR="001C0509" w:rsidRPr="00F21EF8" w:rsidRDefault="001C0509" w:rsidP="001C0509">
            <w:pPr>
              <w:jc w:val="left"/>
              <w:rPr>
                <w:rFonts w:ascii="Arial" w:hAnsi="Arial" w:cs="Arial"/>
                <w:sz w:val="18"/>
                <w:szCs w:val="18"/>
                <w:lang w:val="en-US" w:bidi="en-US"/>
              </w:rPr>
            </w:pPr>
            <w:r w:rsidRPr="00F21EF8">
              <w:rPr>
                <w:rFonts w:ascii="Arial" w:hAnsi="Arial" w:cs="Arial"/>
                <w:sz w:val="18"/>
                <w:szCs w:val="18"/>
                <w:lang w:val="en-US" w:bidi="en-US"/>
              </w:rPr>
              <w:t>-</w:t>
            </w:r>
          </w:p>
        </w:tc>
        <w:tc>
          <w:tcPr>
            <w:tcW w:w="2063" w:type="dxa"/>
            <w:gridSpan w:val="2"/>
            <w:tcMar>
              <w:top w:w="28" w:type="dxa"/>
              <w:bottom w:w="28" w:type="dxa"/>
            </w:tcMar>
          </w:tcPr>
          <w:p w14:paraId="18DCD567" w14:textId="53EE1143"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14.4.</w:t>
            </w:r>
          </w:p>
        </w:tc>
        <w:tc>
          <w:tcPr>
            <w:tcW w:w="5245" w:type="dxa"/>
            <w:gridSpan w:val="8"/>
            <w:tcMar>
              <w:top w:w="28" w:type="dxa"/>
              <w:bottom w:w="28" w:type="dxa"/>
            </w:tcMar>
          </w:tcPr>
          <w:p w14:paraId="1BA42AE9" w14:textId="015559DE" w:rsidR="001C0509" w:rsidRPr="006B232B" w:rsidRDefault="001C0509" w:rsidP="001C0509">
            <w:pPr>
              <w:jc w:val="left"/>
              <w:rPr>
                <w:rFonts w:ascii="Arial" w:hAnsi="Arial" w:cs="Arial"/>
                <w:sz w:val="18"/>
                <w:szCs w:val="18"/>
              </w:rPr>
            </w:pPr>
            <w:r w:rsidRPr="006B232B">
              <w:rPr>
                <w:rFonts w:ascii="Arial" w:hAnsi="Arial" w:cs="Arial"/>
                <w:kern w:val="2"/>
                <w:sz w:val="18"/>
                <w:szCs w:val="18"/>
              </w:rPr>
              <w:t>-</w:t>
            </w:r>
          </w:p>
        </w:tc>
      </w:tr>
      <w:tr w:rsidR="001C0509" w14:paraId="5D2DEB03" w14:textId="1A043AE6" w:rsidTr="414C7899">
        <w:tc>
          <w:tcPr>
            <w:tcW w:w="2443" w:type="dxa"/>
            <w:gridSpan w:val="2"/>
            <w:tcMar>
              <w:top w:w="28" w:type="dxa"/>
              <w:bottom w:w="28" w:type="dxa"/>
            </w:tcMar>
          </w:tcPr>
          <w:p w14:paraId="1AEC9BCE" w14:textId="308D6974"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14.5.</w:t>
            </w:r>
          </w:p>
        </w:tc>
        <w:tc>
          <w:tcPr>
            <w:tcW w:w="4987" w:type="dxa"/>
            <w:gridSpan w:val="5"/>
            <w:tcMar>
              <w:top w:w="28" w:type="dxa"/>
              <w:bottom w:w="28" w:type="dxa"/>
            </w:tcMar>
          </w:tcPr>
          <w:p w14:paraId="0221F865" w14:textId="4004053B" w:rsidR="001C0509" w:rsidRPr="00F21EF8" w:rsidRDefault="001C0509" w:rsidP="001C0509">
            <w:pPr>
              <w:jc w:val="left"/>
              <w:rPr>
                <w:rFonts w:ascii="Arial" w:hAnsi="Arial" w:cs="Arial"/>
                <w:sz w:val="18"/>
                <w:szCs w:val="18"/>
                <w:lang w:val="en-US" w:bidi="en-US"/>
              </w:rPr>
            </w:pPr>
            <w:r w:rsidRPr="00F21EF8">
              <w:rPr>
                <w:rFonts w:ascii="Arial" w:hAnsi="Arial" w:cs="Arial"/>
                <w:sz w:val="18"/>
                <w:szCs w:val="18"/>
                <w:lang w:val="en-US" w:bidi="en-US"/>
              </w:rPr>
              <w:t>-</w:t>
            </w:r>
          </w:p>
        </w:tc>
        <w:tc>
          <w:tcPr>
            <w:tcW w:w="2063" w:type="dxa"/>
            <w:gridSpan w:val="2"/>
            <w:tcMar>
              <w:top w:w="28" w:type="dxa"/>
              <w:bottom w:w="28" w:type="dxa"/>
            </w:tcMar>
          </w:tcPr>
          <w:p w14:paraId="6C42E3E6" w14:textId="45578555"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14.5.</w:t>
            </w:r>
          </w:p>
        </w:tc>
        <w:tc>
          <w:tcPr>
            <w:tcW w:w="5245" w:type="dxa"/>
            <w:gridSpan w:val="8"/>
            <w:tcMar>
              <w:top w:w="28" w:type="dxa"/>
              <w:bottom w:w="28" w:type="dxa"/>
            </w:tcMar>
          </w:tcPr>
          <w:p w14:paraId="2F543D42" w14:textId="27ABC685" w:rsidR="001C0509" w:rsidRPr="006B232B" w:rsidRDefault="001C0509" w:rsidP="001C0509">
            <w:pPr>
              <w:jc w:val="left"/>
              <w:rPr>
                <w:rFonts w:ascii="Arial" w:hAnsi="Arial" w:cs="Arial"/>
                <w:sz w:val="18"/>
                <w:szCs w:val="18"/>
              </w:rPr>
            </w:pPr>
            <w:r w:rsidRPr="006B232B">
              <w:rPr>
                <w:rFonts w:ascii="Arial" w:hAnsi="Arial" w:cs="Arial"/>
                <w:kern w:val="2"/>
                <w:sz w:val="18"/>
                <w:szCs w:val="18"/>
              </w:rPr>
              <w:t>-</w:t>
            </w:r>
          </w:p>
        </w:tc>
      </w:tr>
      <w:tr w:rsidR="001C0509" w14:paraId="0F354A96" w14:textId="3E6297D9" w:rsidTr="414C7899">
        <w:tc>
          <w:tcPr>
            <w:tcW w:w="7430" w:type="dxa"/>
            <w:gridSpan w:val="7"/>
            <w:tcMar>
              <w:top w:w="28" w:type="dxa"/>
              <w:bottom w:w="28" w:type="dxa"/>
            </w:tcMar>
          </w:tcPr>
          <w:p w14:paraId="34FDAB91" w14:textId="1B549514" w:rsidR="001C0509" w:rsidRPr="00D33785" w:rsidRDefault="001C0509" w:rsidP="001C0509">
            <w:pPr>
              <w:spacing w:before="60" w:after="60"/>
              <w:rPr>
                <w:rFonts w:ascii="Arial" w:hAnsi="Arial" w:cs="Arial"/>
                <w:b/>
                <w:bCs/>
                <w:sz w:val="18"/>
                <w:szCs w:val="18"/>
                <w:lang w:val="en-US" w:bidi="en-US"/>
              </w:rPr>
            </w:pPr>
            <w:r w:rsidRPr="7FE7E5D3">
              <w:rPr>
                <w:rFonts w:ascii="Arial" w:hAnsi="Arial" w:cs="Arial"/>
                <w:b/>
                <w:bCs/>
                <w:sz w:val="18"/>
                <w:szCs w:val="18"/>
                <w:lang w:val="en-US" w:bidi="en-US"/>
              </w:rPr>
              <w:t>15. SUTARTIES PRIEDAI</w:t>
            </w:r>
          </w:p>
        </w:tc>
        <w:tc>
          <w:tcPr>
            <w:tcW w:w="7308" w:type="dxa"/>
            <w:gridSpan w:val="10"/>
            <w:tcMar>
              <w:top w:w="28" w:type="dxa"/>
              <w:bottom w:w="28" w:type="dxa"/>
            </w:tcMar>
          </w:tcPr>
          <w:p w14:paraId="67684702" w14:textId="1F1B50A0" w:rsidR="001C0509" w:rsidRPr="006B232B" w:rsidRDefault="00AA7DC0" w:rsidP="001C0509">
            <w:pPr>
              <w:tabs>
                <w:tab w:val="left" w:pos="940"/>
                <w:tab w:val="center" w:pos="3243"/>
              </w:tabs>
              <w:spacing w:before="60" w:after="60"/>
              <w:rPr>
                <w:rFonts w:ascii="Arial" w:hAnsi="Arial" w:cs="Arial"/>
                <w:sz w:val="18"/>
                <w:szCs w:val="18"/>
              </w:rPr>
            </w:pPr>
            <w:r w:rsidRPr="006B232B">
              <w:rPr>
                <w:rFonts w:ascii="Arial" w:hAnsi="Arial" w:cs="Arial"/>
                <w:b/>
                <w:bCs/>
                <w:kern w:val="2"/>
                <w:sz w:val="18"/>
                <w:szCs w:val="18"/>
              </w:rPr>
              <w:t>1</w:t>
            </w:r>
            <w:r>
              <w:rPr>
                <w:rFonts w:ascii="Arial" w:hAnsi="Arial" w:cs="Arial"/>
                <w:b/>
                <w:bCs/>
                <w:kern w:val="2"/>
                <w:sz w:val="18"/>
                <w:szCs w:val="18"/>
              </w:rPr>
              <w:t>5</w:t>
            </w:r>
            <w:r w:rsidR="001C0509" w:rsidRPr="006B232B">
              <w:rPr>
                <w:rFonts w:ascii="Arial" w:hAnsi="Arial" w:cs="Arial"/>
                <w:b/>
                <w:bCs/>
                <w:kern w:val="2"/>
                <w:sz w:val="18"/>
                <w:szCs w:val="18"/>
              </w:rPr>
              <w:t>. ANNEXES TO THE CONTRACT</w:t>
            </w:r>
          </w:p>
        </w:tc>
      </w:tr>
      <w:tr w:rsidR="001C0509" w14:paraId="6D8CF2D8" w14:textId="38A3F19C" w:rsidTr="414C7899">
        <w:tc>
          <w:tcPr>
            <w:tcW w:w="2443" w:type="dxa"/>
            <w:gridSpan w:val="2"/>
            <w:tcMar>
              <w:top w:w="28" w:type="dxa"/>
              <w:bottom w:w="28" w:type="dxa"/>
            </w:tcMar>
          </w:tcPr>
          <w:p w14:paraId="0A7B19F0" w14:textId="6022DEF6"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15.1. Priedas Nr. 1</w:t>
            </w:r>
          </w:p>
        </w:tc>
        <w:tc>
          <w:tcPr>
            <w:tcW w:w="4987" w:type="dxa"/>
            <w:gridSpan w:val="5"/>
            <w:tcMar>
              <w:top w:w="28" w:type="dxa"/>
              <w:bottom w:w="28" w:type="dxa"/>
            </w:tcMar>
          </w:tcPr>
          <w:p w14:paraId="2F9ED492" w14:textId="588173EB" w:rsidR="001C0509" w:rsidRPr="009D4C55" w:rsidRDefault="001C0509" w:rsidP="001C0509">
            <w:pPr>
              <w:tabs>
                <w:tab w:val="left" w:pos="730"/>
                <w:tab w:val="center" w:pos="2578"/>
              </w:tabs>
              <w:jc w:val="left"/>
              <w:rPr>
                <w:rFonts w:ascii="Arial" w:hAnsi="Arial" w:cs="Arial"/>
                <w:sz w:val="18"/>
                <w:szCs w:val="18"/>
                <w:lang w:val="lt-LT" w:bidi="en-US"/>
              </w:rPr>
            </w:pPr>
            <w:r w:rsidRPr="009D4C55">
              <w:rPr>
                <w:rFonts w:ascii="Arial" w:hAnsi="Arial" w:cs="Arial"/>
                <w:sz w:val="18"/>
                <w:szCs w:val="18"/>
                <w:lang w:val="lt-LT" w:bidi="en-US"/>
              </w:rPr>
              <w:t>Tiekėjo paraiška, pasiūlymas;</w:t>
            </w:r>
          </w:p>
        </w:tc>
        <w:tc>
          <w:tcPr>
            <w:tcW w:w="2063" w:type="dxa"/>
            <w:gridSpan w:val="2"/>
            <w:tcMar>
              <w:top w:w="28" w:type="dxa"/>
              <w:bottom w:w="28" w:type="dxa"/>
            </w:tcMar>
          </w:tcPr>
          <w:p w14:paraId="7B4DAA58" w14:textId="103FB2ED"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15.1 Annex 1</w:t>
            </w:r>
          </w:p>
        </w:tc>
        <w:tc>
          <w:tcPr>
            <w:tcW w:w="5245" w:type="dxa"/>
            <w:gridSpan w:val="8"/>
            <w:tcMar>
              <w:top w:w="28" w:type="dxa"/>
              <w:bottom w:w="28" w:type="dxa"/>
            </w:tcMar>
          </w:tcPr>
          <w:p w14:paraId="0478CA4A" w14:textId="4BADE556" w:rsidR="001C0509" w:rsidRPr="006B232B" w:rsidRDefault="001C0509" w:rsidP="001C0509">
            <w:pPr>
              <w:jc w:val="left"/>
              <w:rPr>
                <w:rFonts w:ascii="Arial" w:hAnsi="Arial" w:cs="Arial"/>
                <w:sz w:val="18"/>
                <w:szCs w:val="18"/>
              </w:rPr>
            </w:pPr>
            <w:r w:rsidRPr="006B232B">
              <w:rPr>
                <w:rFonts w:ascii="Arial" w:hAnsi="Arial" w:cs="Arial"/>
                <w:kern w:val="2"/>
                <w:sz w:val="18"/>
                <w:szCs w:val="18"/>
              </w:rPr>
              <w:t>Supplier’s request for participation, tender;</w:t>
            </w:r>
          </w:p>
        </w:tc>
      </w:tr>
      <w:tr w:rsidR="001C0509" w14:paraId="6B43B4D4" w14:textId="654EFC54" w:rsidTr="414C7899">
        <w:tc>
          <w:tcPr>
            <w:tcW w:w="2443" w:type="dxa"/>
            <w:gridSpan w:val="2"/>
            <w:tcMar>
              <w:top w:w="28" w:type="dxa"/>
              <w:bottom w:w="28" w:type="dxa"/>
            </w:tcMar>
          </w:tcPr>
          <w:p w14:paraId="534D327E" w14:textId="78212A35"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15.2. Priedas Nr. 2</w:t>
            </w:r>
          </w:p>
        </w:tc>
        <w:tc>
          <w:tcPr>
            <w:tcW w:w="4987" w:type="dxa"/>
            <w:gridSpan w:val="5"/>
            <w:tcMar>
              <w:top w:w="28" w:type="dxa"/>
              <w:bottom w:w="28" w:type="dxa"/>
            </w:tcMar>
          </w:tcPr>
          <w:p w14:paraId="5396E683" w14:textId="37B868A7" w:rsidR="001C0509" w:rsidRPr="009D4C55" w:rsidRDefault="001C0509" w:rsidP="001C0509">
            <w:pPr>
              <w:tabs>
                <w:tab w:val="left" w:pos="570"/>
                <w:tab w:val="center" w:pos="2578"/>
              </w:tabs>
              <w:jc w:val="left"/>
              <w:rPr>
                <w:rFonts w:ascii="Arial" w:hAnsi="Arial" w:cs="Arial"/>
                <w:sz w:val="18"/>
                <w:szCs w:val="18"/>
                <w:lang w:val="lt-LT" w:bidi="en-US"/>
              </w:rPr>
            </w:pPr>
            <w:r w:rsidRPr="009D4C55">
              <w:rPr>
                <w:rFonts w:ascii="Arial" w:hAnsi="Arial" w:cs="Arial"/>
                <w:sz w:val="18"/>
                <w:szCs w:val="18"/>
                <w:lang w:val="lt-LT" w:bidi="en-US"/>
              </w:rPr>
              <w:t>Techninė specifikacija;</w:t>
            </w:r>
          </w:p>
        </w:tc>
        <w:tc>
          <w:tcPr>
            <w:tcW w:w="2063" w:type="dxa"/>
            <w:gridSpan w:val="2"/>
            <w:tcMar>
              <w:top w:w="28" w:type="dxa"/>
              <w:bottom w:w="28" w:type="dxa"/>
            </w:tcMar>
          </w:tcPr>
          <w:p w14:paraId="5F160827" w14:textId="3265C1E3"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15.2 Annex 2</w:t>
            </w:r>
          </w:p>
        </w:tc>
        <w:tc>
          <w:tcPr>
            <w:tcW w:w="5245" w:type="dxa"/>
            <w:gridSpan w:val="8"/>
            <w:tcMar>
              <w:top w:w="28" w:type="dxa"/>
              <w:bottom w:w="28" w:type="dxa"/>
            </w:tcMar>
          </w:tcPr>
          <w:p w14:paraId="2233153C" w14:textId="6D877382" w:rsidR="001C0509" w:rsidRPr="006B232B" w:rsidRDefault="001C0509" w:rsidP="001C0509">
            <w:pPr>
              <w:jc w:val="left"/>
              <w:rPr>
                <w:rFonts w:ascii="Arial" w:hAnsi="Arial" w:cs="Arial"/>
                <w:sz w:val="18"/>
                <w:szCs w:val="18"/>
              </w:rPr>
            </w:pPr>
            <w:r w:rsidRPr="006B232B">
              <w:rPr>
                <w:rFonts w:ascii="Arial" w:hAnsi="Arial" w:cs="Arial"/>
                <w:kern w:val="2"/>
                <w:sz w:val="18"/>
                <w:szCs w:val="18"/>
              </w:rPr>
              <w:t>Technical specification;</w:t>
            </w:r>
          </w:p>
        </w:tc>
      </w:tr>
      <w:tr w:rsidR="001C0509" w14:paraId="1BA9066F" w14:textId="4E282667" w:rsidTr="414C7899">
        <w:tc>
          <w:tcPr>
            <w:tcW w:w="2443" w:type="dxa"/>
            <w:gridSpan w:val="2"/>
            <w:tcMar>
              <w:top w:w="28" w:type="dxa"/>
              <w:bottom w:w="28" w:type="dxa"/>
            </w:tcMar>
          </w:tcPr>
          <w:p w14:paraId="1F7D221A" w14:textId="7BD5EE1B"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15.3. Priedas Nr. 3</w:t>
            </w:r>
          </w:p>
        </w:tc>
        <w:tc>
          <w:tcPr>
            <w:tcW w:w="4987" w:type="dxa"/>
            <w:gridSpan w:val="5"/>
            <w:tcMar>
              <w:top w:w="28" w:type="dxa"/>
              <w:bottom w:w="28" w:type="dxa"/>
            </w:tcMar>
          </w:tcPr>
          <w:p w14:paraId="1E92074E" w14:textId="63BB8DEE" w:rsidR="001C0509" w:rsidRPr="009D4C55" w:rsidRDefault="001C0509" w:rsidP="001C0509">
            <w:pPr>
              <w:tabs>
                <w:tab w:val="left" w:pos="1530"/>
                <w:tab w:val="center" w:pos="2578"/>
              </w:tabs>
              <w:jc w:val="left"/>
              <w:rPr>
                <w:rFonts w:ascii="Arial" w:hAnsi="Arial" w:cs="Arial"/>
                <w:sz w:val="18"/>
                <w:szCs w:val="18"/>
                <w:lang w:val="lt-LT" w:bidi="en-US"/>
              </w:rPr>
            </w:pPr>
            <w:r w:rsidRPr="009D4C55">
              <w:rPr>
                <w:rFonts w:ascii="Arial" w:hAnsi="Arial" w:cs="Arial"/>
                <w:sz w:val="18"/>
                <w:szCs w:val="18"/>
                <w:lang w:val="lt-LT" w:bidi="en-US"/>
              </w:rPr>
              <w:t>Sutarties BS;</w:t>
            </w:r>
          </w:p>
        </w:tc>
        <w:tc>
          <w:tcPr>
            <w:tcW w:w="2063" w:type="dxa"/>
            <w:gridSpan w:val="2"/>
            <w:tcMar>
              <w:top w:w="28" w:type="dxa"/>
              <w:bottom w:w="28" w:type="dxa"/>
            </w:tcMar>
          </w:tcPr>
          <w:p w14:paraId="632EF63A" w14:textId="57EDB5BB"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15.3 Annex 3</w:t>
            </w:r>
          </w:p>
        </w:tc>
        <w:tc>
          <w:tcPr>
            <w:tcW w:w="5245" w:type="dxa"/>
            <w:gridSpan w:val="8"/>
            <w:tcMar>
              <w:top w:w="28" w:type="dxa"/>
              <w:bottom w:w="28" w:type="dxa"/>
            </w:tcMar>
          </w:tcPr>
          <w:p w14:paraId="75562CD5" w14:textId="0F81405B" w:rsidR="001C0509" w:rsidRPr="006B232B" w:rsidRDefault="001C0509" w:rsidP="001C0509">
            <w:pPr>
              <w:jc w:val="left"/>
              <w:rPr>
                <w:rFonts w:ascii="Arial" w:hAnsi="Arial" w:cs="Arial"/>
                <w:sz w:val="18"/>
                <w:szCs w:val="18"/>
              </w:rPr>
            </w:pPr>
            <w:r w:rsidRPr="006B232B">
              <w:rPr>
                <w:rFonts w:ascii="Arial" w:hAnsi="Arial" w:cs="Arial"/>
                <w:iCs/>
                <w:kern w:val="2"/>
                <w:sz w:val="18"/>
                <w:szCs w:val="18"/>
              </w:rPr>
              <w:t>General Terms and Conditions of the Contract;</w:t>
            </w:r>
          </w:p>
        </w:tc>
      </w:tr>
      <w:tr w:rsidR="001C0509" w14:paraId="2EA2DF08" w14:textId="5572B9FB" w:rsidTr="414C7899">
        <w:tc>
          <w:tcPr>
            <w:tcW w:w="2443" w:type="dxa"/>
            <w:gridSpan w:val="2"/>
            <w:tcMar>
              <w:top w:w="28" w:type="dxa"/>
              <w:bottom w:w="28" w:type="dxa"/>
            </w:tcMar>
          </w:tcPr>
          <w:p w14:paraId="06C4834F" w14:textId="0D28E150" w:rsidR="001C0509" w:rsidRPr="00753988" w:rsidRDefault="001C0509" w:rsidP="001C0509">
            <w:pPr>
              <w:jc w:val="left"/>
              <w:rPr>
                <w:rFonts w:ascii="Arial" w:hAnsi="Arial" w:cs="Arial"/>
                <w:sz w:val="18"/>
                <w:szCs w:val="18"/>
                <w:lang w:val="lt-LT"/>
              </w:rPr>
            </w:pPr>
            <w:r w:rsidRPr="00753988">
              <w:rPr>
                <w:rFonts w:ascii="Arial" w:hAnsi="Arial" w:cs="Arial"/>
                <w:b/>
                <w:bCs/>
                <w:kern w:val="2"/>
                <w:sz w:val="18"/>
                <w:szCs w:val="18"/>
                <w:lang w:val="lt-LT"/>
              </w:rPr>
              <w:t xml:space="preserve">15.5. Priedas Nr. </w:t>
            </w:r>
            <w:r w:rsidR="00BE1C99">
              <w:rPr>
                <w:rFonts w:ascii="Arial" w:hAnsi="Arial" w:cs="Arial"/>
                <w:b/>
                <w:bCs/>
                <w:kern w:val="2"/>
                <w:sz w:val="18"/>
                <w:szCs w:val="18"/>
                <w:lang w:val="lt-LT"/>
              </w:rPr>
              <w:t>4</w:t>
            </w:r>
          </w:p>
        </w:tc>
        <w:tc>
          <w:tcPr>
            <w:tcW w:w="4987" w:type="dxa"/>
            <w:gridSpan w:val="5"/>
            <w:tcMar>
              <w:top w:w="28" w:type="dxa"/>
              <w:bottom w:w="28" w:type="dxa"/>
            </w:tcMar>
          </w:tcPr>
          <w:p w14:paraId="3BEE19C2" w14:textId="46579AEF" w:rsidR="001C0509" w:rsidRPr="009D4C55" w:rsidRDefault="001C0509" w:rsidP="001C0509">
            <w:pPr>
              <w:jc w:val="left"/>
              <w:rPr>
                <w:rFonts w:ascii="Arial" w:hAnsi="Arial" w:cs="Arial"/>
                <w:sz w:val="18"/>
                <w:szCs w:val="18"/>
                <w:lang w:val="lt-LT" w:bidi="en-US"/>
              </w:rPr>
            </w:pPr>
            <w:r w:rsidRPr="009D4C55">
              <w:rPr>
                <w:rFonts w:ascii="Arial" w:hAnsi="Arial" w:cs="Arial"/>
                <w:sz w:val="18"/>
                <w:szCs w:val="18"/>
                <w:lang w:val="lt-LT" w:bidi="en-US"/>
              </w:rPr>
              <w:t>Sutarties įvykdymo užtikrinimas, pridedamas po Sutarties pasirašymo (originalas saugomas</w:t>
            </w:r>
            <w:r w:rsidR="00364F1F" w:rsidRPr="009D4C55">
              <w:rPr>
                <w:rFonts w:ascii="Arial" w:hAnsi="Arial" w:cs="Arial"/>
                <w:sz w:val="18"/>
                <w:szCs w:val="18"/>
                <w:lang w:val="lt-LT" w:bidi="en-US"/>
              </w:rPr>
              <w:t xml:space="preserve"> CVP IS</w:t>
            </w:r>
            <w:r w:rsidRPr="009D4C55">
              <w:rPr>
                <w:rFonts w:ascii="Arial" w:hAnsi="Arial" w:cs="Arial"/>
                <w:sz w:val="18"/>
                <w:szCs w:val="18"/>
                <w:lang w:val="lt-LT" w:bidi="en-US"/>
              </w:rPr>
              <w:t>)</w:t>
            </w:r>
            <w:r w:rsidR="009C188A" w:rsidRPr="009D4C55">
              <w:rPr>
                <w:rFonts w:ascii="Arial" w:hAnsi="Arial" w:cs="Arial"/>
                <w:sz w:val="18"/>
                <w:szCs w:val="18"/>
                <w:lang w:val="lt-LT" w:bidi="en-US"/>
              </w:rPr>
              <w:t>.</w:t>
            </w:r>
            <w:r w:rsidRPr="009D4C55">
              <w:rPr>
                <w:rFonts w:ascii="Arial" w:hAnsi="Arial" w:cs="Arial"/>
                <w:sz w:val="18"/>
                <w:szCs w:val="18"/>
                <w:lang w:val="lt-LT" w:bidi="en-US"/>
              </w:rPr>
              <w:t xml:space="preserve"> </w:t>
            </w:r>
          </w:p>
        </w:tc>
        <w:tc>
          <w:tcPr>
            <w:tcW w:w="2063" w:type="dxa"/>
            <w:gridSpan w:val="2"/>
            <w:tcMar>
              <w:top w:w="28" w:type="dxa"/>
              <w:bottom w:w="28" w:type="dxa"/>
            </w:tcMar>
          </w:tcPr>
          <w:p w14:paraId="385EF9D3" w14:textId="529309D2" w:rsidR="001C0509" w:rsidRPr="006B232B" w:rsidRDefault="001C0509" w:rsidP="001C0509">
            <w:pPr>
              <w:jc w:val="left"/>
              <w:rPr>
                <w:rFonts w:ascii="Arial" w:hAnsi="Arial" w:cs="Arial"/>
                <w:sz w:val="18"/>
                <w:szCs w:val="18"/>
              </w:rPr>
            </w:pPr>
            <w:r w:rsidRPr="006B232B">
              <w:rPr>
                <w:rFonts w:ascii="Arial" w:hAnsi="Arial" w:cs="Arial"/>
                <w:b/>
                <w:bCs/>
                <w:kern w:val="2"/>
                <w:sz w:val="18"/>
                <w:szCs w:val="18"/>
              </w:rPr>
              <w:t xml:space="preserve">15.5 Annex </w:t>
            </w:r>
            <w:r w:rsidR="00BE1C99">
              <w:rPr>
                <w:rFonts w:ascii="Arial" w:hAnsi="Arial" w:cs="Arial"/>
                <w:b/>
                <w:bCs/>
                <w:kern w:val="2"/>
                <w:sz w:val="18"/>
                <w:szCs w:val="18"/>
              </w:rPr>
              <w:t>4</w:t>
            </w:r>
          </w:p>
        </w:tc>
        <w:tc>
          <w:tcPr>
            <w:tcW w:w="5245" w:type="dxa"/>
            <w:gridSpan w:val="8"/>
            <w:tcMar>
              <w:top w:w="28" w:type="dxa"/>
              <w:bottom w:w="28" w:type="dxa"/>
            </w:tcMar>
          </w:tcPr>
          <w:p w14:paraId="2D55C38D" w14:textId="4B9AD5A6" w:rsidR="001C0509" w:rsidRPr="00C64265" w:rsidRDefault="001C0509" w:rsidP="001C0509">
            <w:pPr>
              <w:jc w:val="left"/>
              <w:rPr>
                <w:rFonts w:ascii="Arial" w:hAnsi="Arial" w:cs="Arial"/>
                <w:iCs/>
                <w:kern w:val="2"/>
                <w:sz w:val="18"/>
                <w:szCs w:val="18"/>
              </w:rPr>
            </w:pPr>
            <w:r w:rsidRPr="006B232B">
              <w:rPr>
                <w:rFonts w:ascii="Arial" w:hAnsi="Arial" w:cs="Arial"/>
                <w:kern w:val="2"/>
                <w:sz w:val="18"/>
                <w:szCs w:val="18"/>
              </w:rPr>
              <w:t>Performance Security to be attached after signature of the Contract (original on file at</w:t>
            </w:r>
            <w:r w:rsidR="00364F1F">
              <w:rPr>
                <w:rFonts w:ascii="Arial" w:hAnsi="Arial" w:cs="Arial"/>
                <w:kern w:val="2"/>
                <w:sz w:val="18"/>
                <w:szCs w:val="18"/>
              </w:rPr>
              <w:t xml:space="preserve"> CPP IS</w:t>
            </w:r>
            <w:r w:rsidRPr="006B232B">
              <w:rPr>
                <w:rFonts w:ascii="Arial" w:hAnsi="Arial" w:cs="Arial"/>
                <w:kern w:val="2"/>
                <w:sz w:val="18"/>
                <w:szCs w:val="18"/>
              </w:rPr>
              <w:t>)</w:t>
            </w:r>
            <w:r w:rsidR="009C188A">
              <w:rPr>
                <w:rFonts w:ascii="Arial" w:hAnsi="Arial" w:cs="Arial"/>
                <w:kern w:val="2"/>
                <w:sz w:val="18"/>
                <w:szCs w:val="18"/>
              </w:rPr>
              <w:t>.</w:t>
            </w:r>
            <w:r w:rsidRPr="006B232B">
              <w:rPr>
                <w:rFonts w:ascii="Arial" w:hAnsi="Arial" w:cs="Arial"/>
                <w:kern w:val="2"/>
                <w:sz w:val="18"/>
                <w:szCs w:val="18"/>
              </w:rPr>
              <w:t xml:space="preserve"> </w:t>
            </w:r>
          </w:p>
        </w:tc>
      </w:tr>
      <w:tr w:rsidR="001C0509" w14:paraId="31D08EE0" w14:textId="02FE071B" w:rsidTr="414C7899">
        <w:tc>
          <w:tcPr>
            <w:tcW w:w="7430" w:type="dxa"/>
            <w:gridSpan w:val="7"/>
            <w:tcMar>
              <w:top w:w="28" w:type="dxa"/>
              <w:bottom w:w="28" w:type="dxa"/>
            </w:tcMar>
          </w:tcPr>
          <w:p w14:paraId="1A83BBBE" w14:textId="69AF2A73" w:rsidR="001C0509" w:rsidRPr="00D33785" w:rsidRDefault="001C0509" w:rsidP="001C0509">
            <w:pPr>
              <w:spacing w:before="60" w:after="60"/>
              <w:rPr>
                <w:rFonts w:ascii="Arial" w:hAnsi="Arial" w:cs="Arial"/>
                <w:b/>
                <w:bCs/>
                <w:sz w:val="18"/>
                <w:szCs w:val="18"/>
                <w:lang w:val="en-US" w:bidi="en-US"/>
              </w:rPr>
            </w:pPr>
            <w:r w:rsidRPr="7FE7E5D3">
              <w:rPr>
                <w:rFonts w:ascii="Arial" w:hAnsi="Arial" w:cs="Arial"/>
                <w:b/>
                <w:bCs/>
                <w:sz w:val="18"/>
                <w:szCs w:val="18"/>
                <w:lang w:val="en-US" w:bidi="en-US"/>
              </w:rPr>
              <w:t>16. ŠALIŲ ATSTOVŲ PARAŠAI</w:t>
            </w:r>
          </w:p>
        </w:tc>
        <w:tc>
          <w:tcPr>
            <w:tcW w:w="7308" w:type="dxa"/>
            <w:gridSpan w:val="10"/>
            <w:tcMar>
              <w:top w:w="28" w:type="dxa"/>
              <w:bottom w:w="28" w:type="dxa"/>
            </w:tcMar>
          </w:tcPr>
          <w:p w14:paraId="66635AC4" w14:textId="255F397E" w:rsidR="001C0509" w:rsidRDefault="001C0509" w:rsidP="001C0509">
            <w:pPr>
              <w:tabs>
                <w:tab w:val="left" w:pos="1240"/>
                <w:tab w:val="center" w:pos="3243"/>
              </w:tabs>
              <w:spacing w:before="60" w:after="60"/>
            </w:pPr>
            <w:r w:rsidRPr="002E46E9">
              <w:rPr>
                <w:rFonts w:ascii="Arial" w:hAnsi="Arial" w:cs="Arial"/>
                <w:b/>
                <w:bCs/>
                <w:kern w:val="2"/>
                <w:sz w:val="18"/>
                <w:szCs w:val="18"/>
              </w:rPr>
              <w:t>16. SIGNATURES OF REPRESENTATIVES OF THE PARTIES</w:t>
            </w:r>
          </w:p>
        </w:tc>
      </w:tr>
      <w:tr w:rsidR="001C0509" w14:paraId="30B4894A" w14:textId="07CBE14B" w:rsidTr="414C7899">
        <w:tc>
          <w:tcPr>
            <w:tcW w:w="2443" w:type="dxa"/>
            <w:gridSpan w:val="2"/>
            <w:tcMar>
              <w:top w:w="28" w:type="dxa"/>
              <w:bottom w:w="28" w:type="dxa"/>
            </w:tcMar>
          </w:tcPr>
          <w:p w14:paraId="16465FF7" w14:textId="58C5DC74" w:rsidR="001C0509" w:rsidRPr="00753988" w:rsidRDefault="001C0509" w:rsidP="001C0509">
            <w:pPr>
              <w:rPr>
                <w:lang w:val="lt-LT"/>
              </w:rPr>
            </w:pPr>
            <w:r w:rsidRPr="00753988">
              <w:rPr>
                <w:rFonts w:ascii="Arial" w:hAnsi="Arial" w:cs="Arial"/>
                <w:b/>
                <w:bCs/>
                <w:kern w:val="2"/>
                <w:sz w:val="18"/>
                <w:szCs w:val="18"/>
                <w:lang w:val="lt-LT"/>
              </w:rPr>
              <w:t>PIRKĖJAS</w:t>
            </w:r>
            <w:r w:rsidR="00364F1F">
              <w:t xml:space="preserve"> </w:t>
            </w:r>
            <w:r w:rsidR="00364F1F" w:rsidRPr="00364F1F">
              <w:rPr>
                <w:rFonts w:ascii="Arial" w:hAnsi="Arial" w:cs="Arial"/>
                <w:b/>
                <w:bCs/>
                <w:kern w:val="2"/>
                <w:sz w:val="18"/>
                <w:szCs w:val="18"/>
                <w:lang w:val="lt-LT"/>
              </w:rPr>
              <w:t>AB „LTG Cargo“</w:t>
            </w:r>
          </w:p>
        </w:tc>
        <w:tc>
          <w:tcPr>
            <w:tcW w:w="4987" w:type="dxa"/>
            <w:gridSpan w:val="5"/>
            <w:tcMar>
              <w:top w:w="28" w:type="dxa"/>
              <w:bottom w:w="28" w:type="dxa"/>
            </w:tcMar>
          </w:tcPr>
          <w:p w14:paraId="267BB375" w14:textId="77777777" w:rsidR="001C0509" w:rsidRPr="00F21EF8" w:rsidRDefault="001C0509" w:rsidP="001C0509">
            <w:pPr>
              <w:rPr>
                <w:rFonts w:ascii="Arial" w:hAnsi="Arial" w:cs="Arial"/>
                <w:sz w:val="18"/>
                <w:szCs w:val="18"/>
                <w:lang w:val="en-US" w:bidi="en-US"/>
              </w:rPr>
            </w:pPr>
            <w:r w:rsidRPr="00F21EF8">
              <w:rPr>
                <w:rFonts w:ascii="Arial" w:hAnsi="Arial" w:cs="Arial"/>
                <w:sz w:val="18"/>
                <w:szCs w:val="18"/>
                <w:lang w:val="en-US" w:bidi="en-US"/>
              </w:rPr>
              <w:t>TIEKĖJAS</w:t>
            </w:r>
          </w:p>
        </w:tc>
        <w:tc>
          <w:tcPr>
            <w:tcW w:w="3325" w:type="dxa"/>
            <w:gridSpan w:val="5"/>
            <w:tcMar>
              <w:top w:w="28" w:type="dxa"/>
              <w:bottom w:w="28" w:type="dxa"/>
            </w:tcMar>
          </w:tcPr>
          <w:p w14:paraId="1E480A4E" w14:textId="51BF8689" w:rsidR="001C0509" w:rsidRDefault="001C0509" w:rsidP="001C0509">
            <w:r>
              <w:rPr>
                <w:rFonts w:ascii="Arial" w:hAnsi="Arial" w:cs="Arial"/>
                <w:b/>
                <w:bCs/>
                <w:kern w:val="2"/>
                <w:sz w:val="18"/>
                <w:szCs w:val="18"/>
              </w:rPr>
              <w:t>BUYER</w:t>
            </w:r>
            <w:r w:rsidR="00364F1F">
              <w:t xml:space="preserve"> </w:t>
            </w:r>
            <w:r w:rsidR="00364F1F" w:rsidRPr="00364F1F">
              <w:rPr>
                <w:rFonts w:ascii="Arial" w:hAnsi="Arial" w:cs="Arial"/>
                <w:b/>
                <w:bCs/>
                <w:kern w:val="2"/>
                <w:sz w:val="18"/>
                <w:szCs w:val="18"/>
              </w:rPr>
              <w:t>AB „LTG Cargo“</w:t>
            </w:r>
          </w:p>
        </w:tc>
        <w:tc>
          <w:tcPr>
            <w:tcW w:w="3983" w:type="dxa"/>
            <w:gridSpan w:val="5"/>
            <w:tcMar>
              <w:top w:w="28" w:type="dxa"/>
              <w:bottom w:w="28" w:type="dxa"/>
            </w:tcMar>
          </w:tcPr>
          <w:p w14:paraId="338EA961" w14:textId="39D22D72" w:rsidR="001C0509" w:rsidRDefault="001C0509" w:rsidP="001C0509">
            <w:r w:rsidRPr="002E46E9">
              <w:rPr>
                <w:rFonts w:ascii="Arial" w:hAnsi="Arial" w:cs="Arial"/>
                <w:b/>
                <w:bCs/>
                <w:kern w:val="2"/>
                <w:sz w:val="18"/>
                <w:szCs w:val="18"/>
              </w:rPr>
              <w:t>SUPPLIER</w:t>
            </w:r>
          </w:p>
        </w:tc>
      </w:tr>
      <w:tr w:rsidR="001C0509" w14:paraId="30F649A7" w14:textId="778153C7" w:rsidTr="414C7899">
        <w:tc>
          <w:tcPr>
            <w:tcW w:w="2443" w:type="dxa"/>
            <w:gridSpan w:val="2"/>
            <w:tcMar>
              <w:top w:w="28" w:type="dxa"/>
              <w:bottom w:w="28" w:type="dxa"/>
            </w:tcMar>
          </w:tcPr>
          <w:p w14:paraId="3A76F8E3" w14:textId="6E13313F" w:rsidR="001C0509" w:rsidRPr="00753988" w:rsidRDefault="001C0509" w:rsidP="001C0509">
            <w:pPr>
              <w:rPr>
                <w:lang w:val="lt-LT"/>
              </w:rPr>
            </w:pPr>
            <w:r w:rsidRPr="00753988">
              <w:rPr>
                <w:rFonts w:ascii="Arial" w:hAnsi="Arial" w:cs="Arial"/>
                <w:i/>
                <w:iCs/>
                <w:color w:val="4472C4"/>
                <w:kern w:val="2"/>
                <w:sz w:val="18"/>
                <w:szCs w:val="18"/>
                <w:lang w:val="lt-LT"/>
              </w:rPr>
              <w:t>(nurodomos atstovo pareigos, vardas, pavardė)</w:t>
            </w:r>
          </w:p>
        </w:tc>
        <w:tc>
          <w:tcPr>
            <w:tcW w:w="4987" w:type="dxa"/>
            <w:gridSpan w:val="5"/>
            <w:tcMar>
              <w:top w:w="28" w:type="dxa"/>
              <w:bottom w:w="28" w:type="dxa"/>
            </w:tcMar>
          </w:tcPr>
          <w:p w14:paraId="40AC6B0C" w14:textId="0CDF7112" w:rsidR="001C0509" w:rsidRPr="009D4C55" w:rsidRDefault="001C0509" w:rsidP="001C0509">
            <w:pPr>
              <w:rPr>
                <w:rFonts w:ascii="Arial" w:hAnsi="Arial" w:cs="Arial"/>
                <w:sz w:val="18"/>
                <w:szCs w:val="18"/>
                <w:lang w:val="lt-LT" w:bidi="en-US"/>
              </w:rPr>
            </w:pPr>
            <w:r w:rsidRPr="009D4C55">
              <w:rPr>
                <w:rFonts w:ascii="Arial" w:hAnsi="Arial" w:cs="Arial"/>
                <w:sz w:val="18"/>
                <w:szCs w:val="18"/>
                <w:lang w:val="lt-LT" w:bidi="en-US"/>
              </w:rPr>
              <w:t>(nurodomos atstovo pareigos, vardas, pavardė</w:t>
            </w:r>
          </w:p>
        </w:tc>
        <w:tc>
          <w:tcPr>
            <w:tcW w:w="3325" w:type="dxa"/>
            <w:gridSpan w:val="5"/>
            <w:tcMar>
              <w:top w:w="28" w:type="dxa"/>
              <w:bottom w:w="28" w:type="dxa"/>
            </w:tcMar>
          </w:tcPr>
          <w:p w14:paraId="02B2EB4E" w14:textId="4F263778" w:rsidR="001C0509" w:rsidRDefault="001C0509" w:rsidP="001C0509">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c>
          <w:tcPr>
            <w:tcW w:w="3983" w:type="dxa"/>
            <w:gridSpan w:val="5"/>
            <w:tcMar>
              <w:top w:w="28" w:type="dxa"/>
              <w:bottom w:w="28" w:type="dxa"/>
            </w:tcMar>
          </w:tcPr>
          <w:p w14:paraId="3777E8B6" w14:textId="082AD442" w:rsidR="001C0509" w:rsidRDefault="001C0509" w:rsidP="001C0509">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r>
      <w:tr w:rsidR="001C0509" w14:paraId="1FBD097F" w14:textId="22EF6F95" w:rsidTr="414C7899">
        <w:tc>
          <w:tcPr>
            <w:tcW w:w="2443" w:type="dxa"/>
            <w:gridSpan w:val="2"/>
            <w:tcMar>
              <w:top w:w="28" w:type="dxa"/>
              <w:bottom w:w="28" w:type="dxa"/>
            </w:tcMar>
            <w:vAlign w:val="bottom"/>
          </w:tcPr>
          <w:p w14:paraId="4744C007" w14:textId="77777777" w:rsidR="001C0509" w:rsidRPr="00753988" w:rsidRDefault="001C0509" w:rsidP="001C0509">
            <w:pPr>
              <w:rPr>
                <w:rFonts w:ascii="Arial" w:hAnsi="Arial" w:cs="Arial"/>
                <w:b/>
                <w:bCs/>
                <w:i/>
                <w:iCs/>
                <w:color w:val="4472C4"/>
                <w:kern w:val="2"/>
                <w:sz w:val="18"/>
                <w:szCs w:val="18"/>
                <w:lang w:val="lt-LT"/>
              </w:rPr>
            </w:pPr>
          </w:p>
          <w:p w14:paraId="36465587" w14:textId="2506F5A8" w:rsidR="001C0509" w:rsidRPr="00753988" w:rsidRDefault="001C0509" w:rsidP="001C0509">
            <w:pPr>
              <w:rPr>
                <w:rFonts w:ascii="Arial" w:hAnsi="Arial" w:cs="Arial"/>
                <w:b/>
                <w:bCs/>
                <w:i/>
                <w:iCs/>
                <w:color w:val="4472C4"/>
                <w:kern w:val="2"/>
                <w:sz w:val="18"/>
                <w:szCs w:val="18"/>
                <w:lang w:val="lt-LT"/>
              </w:rPr>
            </w:pPr>
            <w:r w:rsidRPr="00753988">
              <w:rPr>
                <w:rFonts w:ascii="Arial" w:hAnsi="Arial" w:cs="Arial"/>
                <w:b/>
                <w:bCs/>
                <w:i/>
                <w:iCs/>
                <w:color w:val="4472C4"/>
                <w:kern w:val="2"/>
                <w:sz w:val="18"/>
                <w:szCs w:val="18"/>
                <w:lang w:val="lt-LT"/>
              </w:rPr>
              <w:t>(parašas)</w:t>
            </w:r>
          </w:p>
        </w:tc>
        <w:tc>
          <w:tcPr>
            <w:tcW w:w="4987" w:type="dxa"/>
            <w:gridSpan w:val="5"/>
            <w:tcMar>
              <w:top w:w="28" w:type="dxa"/>
              <w:bottom w:w="28" w:type="dxa"/>
            </w:tcMar>
            <w:vAlign w:val="bottom"/>
          </w:tcPr>
          <w:p w14:paraId="0E2373E0" w14:textId="77777777" w:rsidR="001C0509" w:rsidRPr="00F21EF8" w:rsidRDefault="001C0509" w:rsidP="001C0509">
            <w:pPr>
              <w:rPr>
                <w:rFonts w:ascii="Arial" w:hAnsi="Arial" w:cs="Arial"/>
                <w:sz w:val="18"/>
                <w:szCs w:val="18"/>
                <w:lang w:val="en-US" w:bidi="en-US"/>
              </w:rPr>
            </w:pPr>
          </w:p>
          <w:p w14:paraId="438F4CA1" w14:textId="2141264E" w:rsidR="001C0509" w:rsidRPr="009D4C55" w:rsidRDefault="001C0509" w:rsidP="001C0509">
            <w:pPr>
              <w:rPr>
                <w:rFonts w:ascii="Arial" w:hAnsi="Arial" w:cs="Arial"/>
                <w:sz w:val="18"/>
                <w:szCs w:val="18"/>
                <w:lang w:val="lt-LT" w:bidi="en-US"/>
              </w:rPr>
            </w:pPr>
            <w:r w:rsidRPr="009D4C55">
              <w:rPr>
                <w:rFonts w:ascii="Arial" w:hAnsi="Arial" w:cs="Arial"/>
                <w:sz w:val="18"/>
                <w:szCs w:val="18"/>
                <w:lang w:val="lt-LT" w:bidi="en-US"/>
              </w:rPr>
              <w:t>(parašas)</w:t>
            </w:r>
          </w:p>
        </w:tc>
        <w:tc>
          <w:tcPr>
            <w:tcW w:w="3325" w:type="dxa"/>
            <w:gridSpan w:val="5"/>
            <w:tcMar>
              <w:top w:w="28" w:type="dxa"/>
              <w:bottom w:w="28" w:type="dxa"/>
            </w:tcMar>
            <w:vAlign w:val="bottom"/>
          </w:tcPr>
          <w:p w14:paraId="6E1D9D66" w14:textId="77777777" w:rsidR="001C0509" w:rsidRPr="002E46E9" w:rsidRDefault="001C0509" w:rsidP="001C0509">
            <w:pPr>
              <w:rPr>
                <w:rFonts w:ascii="Arial" w:hAnsi="Arial" w:cs="Arial"/>
                <w:b/>
                <w:bCs/>
                <w:i/>
                <w:iCs/>
                <w:color w:val="4472C4"/>
                <w:kern w:val="2"/>
                <w:sz w:val="18"/>
                <w:szCs w:val="18"/>
              </w:rPr>
            </w:pPr>
          </w:p>
          <w:p w14:paraId="3B2AEE9B" w14:textId="51FA837C" w:rsidR="001C0509" w:rsidRPr="001E3267" w:rsidRDefault="001C0509" w:rsidP="001C0509">
            <w:pPr>
              <w:rPr>
                <w:rFonts w:ascii="Arial" w:hAnsi="Arial" w:cs="Arial"/>
                <w:b/>
                <w:bCs/>
                <w:i/>
                <w:iCs/>
                <w:color w:val="4472C4"/>
                <w:kern w:val="2"/>
                <w:sz w:val="18"/>
                <w:szCs w:val="18"/>
              </w:rPr>
            </w:pPr>
            <w:r w:rsidRPr="002E46E9">
              <w:rPr>
                <w:rFonts w:ascii="Arial" w:hAnsi="Arial" w:cs="Arial"/>
                <w:b/>
                <w:bCs/>
                <w:i/>
                <w:iCs/>
                <w:color w:val="4472C4"/>
                <w:kern w:val="2"/>
                <w:sz w:val="18"/>
                <w:szCs w:val="18"/>
              </w:rPr>
              <w:t>(signature)</w:t>
            </w:r>
          </w:p>
        </w:tc>
        <w:tc>
          <w:tcPr>
            <w:tcW w:w="3983" w:type="dxa"/>
            <w:gridSpan w:val="5"/>
            <w:tcMar>
              <w:top w:w="28" w:type="dxa"/>
              <w:bottom w:w="28" w:type="dxa"/>
            </w:tcMar>
            <w:vAlign w:val="bottom"/>
          </w:tcPr>
          <w:p w14:paraId="04900A25" w14:textId="77777777" w:rsidR="001C0509" w:rsidRPr="002E46E9" w:rsidRDefault="001C0509" w:rsidP="001C0509">
            <w:pPr>
              <w:rPr>
                <w:rFonts w:ascii="Arial" w:hAnsi="Arial" w:cs="Arial"/>
                <w:b/>
                <w:bCs/>
                <w:i/>
                <w:iCs/>
                <w:color w:val="4472C4"/>
                <w:kern w:val="2"/>
                <w:sz w:val="18"/>
                <w:szCs w:val="18"/>
              </w:rPr>
            </w:pPr>
          </w:p>
          <w:p w14:paraId="56986ADD" w14:textId="24E1CF80" w:rsidR="001C0509" w:rsidRDefault="001C0509" w:rsidP="001C0509">
            <w:r w:rsidRPr="002E46E9">
              <w:rPr>
                <w:rFonts w:ascii="Arial" w:hAnsi="Arial" w:cs="Arial"/>
                <w:b/>
                <w:bCs/>
                <w:i/>
                <w:iCs/>
                <w:color w:val="4472C4"/>
                <w:kern w:val="2"/>
                <w:sz w:val="18"/>
                <w:szCs w:val="18"/>
              </w:rPr>
              <w:t>(signature)</w:t>
            </w:r>
          </w:p>
        </w:tc>
      </w:tr>
    </w:tbl>
    <w:p w14:paraId="091D007B" w14:textId="6A2FE960" w:rsidR="00FD579B" w:rsidRPr="00052632" w:rsidRDefault="003B7306" w:rsidP="00052632">
      <w:r>
        <w:br w:type="textWrapping" w:clear="all"/>
      </w:r>
    </w:p>
    <w:sectPr w:rsidR="00FD579B" w:rsidRPr="00052632" w:rsidSect="005F79DD">
      <w:footerReference w:type="default" r:id="rId24"/>
      <w:footerReference w:type="first" r:id="rId25"/>
      <w:pgSz w:w="15840" w:h="12240" w:orient="landscape"/>
      <w:pgMar w:top="851" w:right="567" w:bottom="567" w:left="567" w:header="709" w:footer="6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16A12" w14:textId="77777777" w:rsidR="00AB38CA" w:rsidRDefault="00AB38CA" w:rsidP="0067050D">
      <w:pPr>
        <w:spacing w:after="0" w:line="240" w:lineRule="auto"/>
      </w:pPr>
      <w:r>
        <w:separator/>
      </w:r>
    </w:p>
  </w:endnote>
  <w:endnote w:type="continuationSeparator" w:id="0">
    <w:p w14:paraId="1A0B17E1" w14:textId="77777777" w:rsidR="00AB38CA" w:rsidRDefault="00AB38CA" w:rsidP="00670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Roboto">
    <w:altName w:val="Arial"/>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7DCB0" w14:textId="77777777" w:rsidR="00AB38CA" w:rsidRDefault="00AB38CA" w:rsidP="0067050D">
      <w:pPr>
        <w:spacing w:after="0" w:line="240" w:lineRule="auto"/>
      </w:pPr>
      <w:r>
        <w:separator/>
      </w:r>
    </w:p>
  </w:footnote>
  <w:footnote w:type="continuationSeparator" w:id="0">
    <w:p w14:paraId="01A8703E" w14:textId="77777777" w:rsidR="00AB38CA" w:rsidRDefault="00AB38CA" w:rsidP="0067050D">
      <w:pPr>
        <w:spacing w:after="0" w:line="240" w:lineRule="auto"/>
      </w:pPr>
      <w:r>
        <w:continuationSeparator/>
      </w:r>
    </w:p>
  </w:footnote>
  <w:footnote w:id="1">
    <w:p w14:paraId="50756742" w14:textId="4B48D6C5" w:rsidR="00C92E00" w:rsidRPr="00D2799E" w:rsidRDefault="00C92E00" w:rsidP="00C92E00">
      <w:pPr>
        <w:pStyle w:val="FootnoteText"/>
        <w:jc w:val="both"/>
        <w:rPr>
          <w:rFonts w:ascii="Arial" w:hAnsi="Arial" w:cs="Arial"/>
          <w:sz w:val="16"/>
          <w:szCs w:val="16"/>
        </w:rPr>
      </w:pPr>
      <w:r w:rsidRPr="00D2799E">
        <w:rPr>
          <w:rStyle w:val="FootnoteReference"/>
          <w:rFonts w:ascii="Arial" w:hAnsi="Arial" w:cs="Arial"/>
          <w:sz w:val="16"/>
          <w:szCs w:val="16"/>
        </w:rPr>
        <w:footnoteRef/>
      </w:r>
      <w:r w:rsidRPr="00D2799E">
        <w:rPr>
          <w:rFonts w:ascii="Arial" w:hAnsi="Arial" w:cs="Arial"/>
          <w:sz w:val="16"/>
          <w:szCs w:val="16"/>
        </w:rPr>
        <w:t xml:space="preserve"> </w:t>
      </w:r>
      <w:r w:rsidR="00875AE0" w:rsidRPr="00875AE0">
        <w:rPr>
          <w:rFonts w:ascii="Arial" w:hAnsi="Arial" w:cs="Arial"/>
          <w:sz w:val="16"/>
          <w:szCs w:val="16"/>
        </w:rPr>
        <w:t>Pavyzdžiui, Indekso reikšmė laikotarpio pradžioje - 110,10, Indekso reikšmė laikotarpio pabaigoje - 116,10. Tokiu atveju, pritaikius formules K ir KD, apskaičiuojame, kad pirmojo laikotarpio patikslintas Indekso pokyčio koeficientas yra 1,0045 (įvertinus 0,05 dalį) ir šis patikslintas Indekso pokyčio koeficientas (KD) taikomas Sutarties kainos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kainą gavimo dienos faktiškai nesuteiktų Paslaugų kaina be PVM perskaičiuojama į Paslaugų teikėjo pasiūlyme pateiktą šių faktiškai nesuteiktų Paslaugų kainą be PVM (t. y. iki prašymo peržiūrėti Sutarties kainą gavimo dienos faktiškai nesuteiktų Paslaugų kaina be PVM po peržiūros bus lygi Paslaugų teikėjo pasiūlyme pateiktai šių faktiškai nesuteiktų Paslaugų kainai be PVM).</w:t>
      </w:r>
    </w:p>
  </w:footnote>
  <w:footnote w:id="2">
    <w:p w14:paraId="76F33AD3" w14:textId="1DB3CB51" w:rsidR="00842FDC" w:rsidRPr="001C3157" w:rsidRDefault="00842FDC" w:rsidP="00842FDC">
      <w:pPr>
        <w:pStyle w:val="FootnoteText"/>
        <w:jc w:val="both"/>
        <w:rPr>
          <w:rFonts w:ascii="Arial" w:hAnsi="Arial" w:cs="Arial"/>
          <w:sz w:val="16"/>
          <w:szCs w:val="16"/>
          <w:lang w:val="en-GB"/>
        </w:rPr>
      </w:pPr>
      <w:r w:rsidRPr="001C3157">
        <w:rPr>
          <w:rStyle w:val="FootnoteReference"/>
          <w:rFonts w:ascii="Arial" w:hAnsi="Arial" w:cs="Arial"/>
          <w:sz w:val="16"/>
          <w:szCs w:val="16"/>
          <w:lang w:val="en-GB"/>
        </w:rPr>
        <w:footnoteRef/>
      </w:r>
      <w:r w:rsidRPr="001C3157">
        <w:rPr>
          <w:rFonts w:ascii="Arial" w:hAnsi="Arial" w:cs="Arial"/>
          <w:sz w:val="16"/>
          <w:szCs w:val="16"/>
          <w:lang w:val="en-GB"/>
        </w:rPr>
        <w:t xml:space="preserve"> </w:t>
      </w:r>
      <w:bookmarkStart w:id="0" w:name="_Hlk160476154"/>
      <w:r w:rsidR="009123A3" w:rsidRPr="009123A3">
        <w:rPr>
          <w:rFonts w:ascii="Arial" w:hAnsi="Arial" w:cs="Arial"/>
          <w:sz w:val="16"/>
          <w:szCs w:val="16"/>
          <w:lang w:val="en-GB"/>
        </w:rPr>
        <w:t>Pavyzdžiui, Indekso reikšmė laikotarpio pradžioje - 110,10, Indekso reikšmė laikotarpio pabaigoje - 116,10. Tokiu atveju, pritaikius formules K ir KD, apskaičiuojame, kad pirmojo laikotarpio patikslintas Indekso pokyčio koeficientas yra 1,0045 (įvertinus 0,05 dalį) ir šis patikslintas Indekso pokyčio koeficientas (KD) taikomas Sutarties kainos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kainą gavimo dienos faktiškai nesuteiktų Paslaugų kaina be PVM perskaičiuojama į Paslaugų teikėjo pasiūlyme pateiktą šių faktiškai nesuteiktų Paslaugų kainą be PVM (t. y. iki prašymo peržiūrėti Sutarties kainą gavimo dienos faktiškai nesuteiktų Paslaugų kaina be PVM po peržiūros bus lygi Paslaugų teikėjo pasiūlyme pateiktai šių faktiškai nesuteiktų Paslaugų kainai be PVM).</w:t>
      </w:r>
    </w:p>
    <w:bookmarkEnd w:id="0"/>
    <w:p w14:paraId="6C24A038" w14:textId="77777777" w:rsidR="00842FDC" w:rsidRPr="00B3463F" w:rsidRDefault="00842FDC" w:rsidP="00842FDC">
      <w:pPr>
        <w:pStyle w:val="FootnoteText"/>
      </w:pPr>
    </w:p>
  </w:footnote>
  <w:footnote w:id="3">
    <w:p w14:paraId="5395B5FF" w14:textId="77777777" w:rsidR="001C0509" w:rsidRPr="00753988" w:rsidRDefault="001C0509" w:rsidP="00ED4F9C">
      <w:pPr>
        <w:pStyle w:val="FootnoteText"/>
        <w:jc w:val="left"/>
        <w:rPr>
          <w:rFonts w:ascii="Arial" w:hAnsi="Arial" w:cs="Arial"/>
          <w:sz w:val="16"/>
          <w:szCs w:val="16"/>
        </w:rPr>
      </w:pPr>
      <w:r w:rsidRPr="00ED4F9C">
        <w:rPr>
          <w:rStyle w:val="FootnoteReference"/>
          <w:rFonts w:ascii="Arial" w:hAnsi="Arial" w:cs="Arial"/>
          <w:sz w:val="16"/>
          <w:szCs w:val="16"/>
        </w:rPr>
        <w:footnoteRef/>
      </w:r>
      <w:r w:rsidRPr="00ED4F9C">
        <w:rPr>
          <w:rFonts w:ascii="Arial" w:hAnsi="Arial" w:cs="Arial"/>
          <w:sz w:val="16"/>
          <w:szCs w:val="16"/>
        </w:rPr>
        <w:t xml:space="preserve"> </w:t>
      </w:r>
      <w:hyperlink r:id="rId1" w:history="1">
        <w:r w:rsidRPr="00753988">
          <w:rPr>
            <w:rFonts w:ascii="Arial" w:hAnsi="Arial" w:cs="Arial"/>
            <w:color w:val="0000FF"/>
            <w:sz w:val="16"/>
            <w:szCs w:val="16"/>
            <w:u w:val="single"/>
          </w:rPr>
          <w:t>Sankcijų įgyvendinimo ir kontrolės politika</w:t>
        </w:r>
      </w:hyperlink>
      <w:r w:rsidRPr="00753988">
        <w:rPr>
          <w:rFonts w:ascii="Arial" w:hAnsi="Arial" w:cs="Arial"/>
          <w:sz w:val="16"/>
          <w:szCs w:val="16"/>
        </w:rPr>
        <w:t xml:space="preserve"> </w:t>
      </w:r>
    </w:p>
  </w:footnote>
  <w:footnote w:id="4">
    <w:p w14:paraId="3173CBDB" w14:textId="77777777" w:rsidR="001C0509" w:rsidRPr="00753988" w:rsidRDefault="001C0509" w:rsidP="00ED4F9C">
      <w:pPr>
        <w:pStyle w:val="FootnoteText"/>
        <w:jc w:val="left"/>
        <w:rPr>
          <w:rFonts w:ascii="Arial" w:hAnsi="Arial" w:cs="Arial"/>
          <w:sz w:val="16"/>
          <w:szCs w:val="16"/>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r:id="rId2" w:history="1">
        <w:r w:rsidRPr="00753988">
          <w:rPr>
            <w:rFonts w:ascii="Arial" w:hAnsi="Arial" w:cs="Arial"/>
            <w:color w:val="0000FF"/>
            <w:sz w:val="16"/>
            <w:szCs w:val="16"/>
            <w:u w:val="single"/>
          </w:rPr>
          <w:t>LTG tiekėjo elgesio kodeksas</w:t>
        </w:r>
      </w:hyperlink>
      <w:r w:rsidRPr="00753988">
        <w:rPr>
          <w:rFonts w:ascii="Arial" w:hAnsi="Arial" w:cs="Arial"/>
          <w:sz w:val="16"/>
          <w:szCs w:val="16"/>
        </w:rPr>
        <w:t xml:space="preserve"> </w:t>
      </w:r>
    </w:p>
  </w:footnote>
  <w:footnote w:id="5">
    <w:p w14:paraId="34252567" w14:textId="1C0D0F9D" w:rsidR="001C0509" w:rsidRPr="00CE38C9" w:rsidRDefault="001C0509" w:rsidP="00ED4F9C">
      <w:pPr>
        <w:pStyle w:val="FootnoteText"/>
        <w:jc w:val="left"/>
        <w:rPr>
          <w:rFonts w:ascii="Arial" w:hAnsi="Arial" w:cs="Arial"/>
          <w:sz w:val="16"/>
          <w:szCs w:val="16"/>
          <w:lang w:val="en-GB"/>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r:id="rId3" w:history="1">
        <w:r w:rsidRPr="00CE38C9">
          <w:rPr>
            <w:rFonts w:ascii="Arial" w:hAnsi="Arial" w:cs="Arial"/>
            <w:color w:val="0000FF"/>
            <w:sz w:val="16"/>
            <w:szCs w:val="16"/>
            <w:u w:val="single"/>
          </w:rPr>
          <w:t>Policy on sanctions implementation and control.pdf</w:t>
        </w:r>
      </w:hyperlink>
    </w:p>
  </w:footnote>
  <w:footnote w:id="6">
    <w:p w14:paraId="1018B8FD" w14:textId="77777777" w:rsidR="001C0509" w:rsidRPr="002B64E0" w:rsidRDefault="001C0509" w:rsidP="00ED4F9C">
      <w:pPr>
        <w:pStyle w:val="FootnoteText"/>
        <w:jc w:val="left"/>
        <w:rPr>
          <w:sz w:val="18"/>
          <w:szCs w:val="18"/>
          <w:lang w:val="en-GB"/>
        </w:rPr>
      </w:pPr>
      <w:r w:rsidRPr="00ED4F9C">
        <w:rPr>
          <w:rStyle w:val="FootnoteReference"/>
          <w:rFonts w:ascii="Arial" w:hAnsi="Arial" w:cs="Arial"/>
          <w:sz w:val="16"/>
          <w:szCs w:val="16"/>
          <w:lang w:val="en-GB"/>
        </w:rPr>
        <w:footnoteRef/>
      </w:r>
      <w:hyperlink r:id="rId4" w:history="1">
        <w:r w:rsidRPr="00ED4F9C">
          <w:rPr>
            <w:rFonts w:ascii="Arial" w:hAnsi="Arial" w:cs="Arial"/>
            <w:color w:val="0000FF"/>
            <w:sz w:val="16"/>
            <w:szCs w:val="16"/>
            <w:u w:val="single"/>
            <w:lang w:val="en-GB"/>
          </w:rPr>
          <w:t xml:space="preserve"> LTG_Supplier Code of Conduct.docx (live.com)</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50411A"/>
    <w:multiLevelType w:val="hybridMultilevel"/>
    <w:tmpl w:val="67861A5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22FC480F"/>
    <w:multiLevelType w:val="hybridMultilevel"/>
    <w:tmpl w:val="FB407F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D812CB"/>
    <w:multiLevelType w:val="multilevel"/>
    <w:tmpl w:val="46E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2C598F"/>
    <w:multiLevelType w:val="multilevel"/>
    <w:tmpl w:val="2F367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020CB5"/>
    <w:multiLevelType w:val="multilevel"/>
    <w:tmpl w:val="36B2B7FC"/>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B9F1D41"/>
    <w:multiLevelType w:val="multilevel"/>
    <w:tmpl w:val="17E8891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AE94A12"/>
    <w:multiLevelType w:val="hybridMultilevel"/>
    <w:tmpl w:val="98441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8835A4"/>
    <w:multiLevelType w:val="hybridMultilevel"/>
    <w:tmpl w:val="26F4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02307263">
    <w:abstractNumId w:val="11"/>
  </w:num>
  <w:num w:numId="2" w16cid:durableId="255136581">
    <w:abstractNumId w:val="4"/>
  </w:num>
  <w:num w:numId="3" w16cid:durableId="1313101943">
    <w:abstractNumId w:val="0"/>
  </w:num>
  <w:num w:numId="4" w16cid:durableId="1447385752">
    <w:abstractNumId w:val="6"/>
  </w:num>
  <w:num w:numId="5" w16cid:durableId="1022440690">
    <w:abstractNumId w:val="5"/>
  </w:num>
  <w:num w:numId="6" w16cid:durableId="563872955">
    <w:abstractNumId w:val="8"/>
  </w:num>
  <w:num w:numId="7" w16cid:durableId="2048750080">
    <w:abstractNumId w:val="7"/>
  </w:num>
  <w:num w:numId="8" w16cid:durableId="2007049020">
    <w:abstractNumId w:val="2"/>
  </w:num>
  <w:num w:numId="9" w16cid:durableId="1764841621">
    <w:abstractNumId w:val="1"/>
  </w:num>
  <w:num w:numId="10" w16cid:durableId="1436363634">
    <w:abstractNumId w:val="3"/>
  </w:num>
  <w:num w:numId="11" w16cid:durableId="1668483868">
    <w:abstractNumId w:val="10"/>
  </w:num>
  <w:num w:numId="12" w16cid:durableId="51446490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7C8"/>
    <w:rsid w:val="00000A7A"/>
    <w:rsid w:val="00000B7B"/>
    <w:rsid w:val="00000D72"/>
    <w:rsid w:val="00003A29"/>
    <w:rsid w:val="00003DA6"/>
    <w:rsid w:val="00004380"/>
    <w:rsid w:val="00007140"/>
    <w:rsid w:val="0000714F"/>
    <w:rsid w:val="00011270"/>
    <w:rsid w:val="0001179B"/>
    <w:rsid w:val="000132FC"/>
    <w:rsid w:val="000135F8"/>
    <w:rsid w:val="000152F8"/>
    <w:rsid w:val="00016E2A"/>
    <w:rsid w:val="000207C7"/>
    <w:rsid w:val="0002174B"/>
    <w:rsid w:val="00021898"/>
    <w:rsid w:val="00021CD1"/>
    <w:rsid w:val="00021E2A"/>
    <w:rsid w:val="00023133"/>
    <w:rsid w:val="00024906"/>
    <w:rsid w:val="00025035"/>
    <w:rsid w:val="00025719"/>
    <w:rsid w:val="00030477"/>
    <w:rsid w:val="00031FF1"/>
    <w:rsid w:val="00032A56"/>
    <w:rsid w:val="00032DE5"/>
    <w:rsid w:val="00034307"/>
    <w:rsid w:val="00034CAE"/>
    <w:rsid w:val="000364DE"/>
    <w:rsid w:val="00040F60"/>
    <w:rsid w:val="0004161A"/>
    <w:rsid w:val="000417B2"/>
    <w:rsid w:val="000418F0"/>
    <w:rsid w:val="00042320"/>
    <w:rsid w:val="0004248D"/>
    <w:rsid w:val="000425BD"/>
    <w:rsid w:val="00043236"/>
    <w:rsid w:val="00044431"/>
    <w:rsid w:val="00047F97"/>
    <w:rsid w:val="0005111B"/>
    <w:rsid w:val="00051FD0"/>
    <w:rsid w:val="00052632"/>
    <w:rsid w:val="0005328E"/>
    <w:rsid w:val="00053702"/>
    <w:rsid w:val="000541DB"/>
    <w:rsid w:val="00054368"/>
    <w:rsid w:val="00057905"/>
    <w:rsid w:val="00057E42"/>
    <w:rsid w:val="00061E22"/>
    <w:rsid w:val="00063292"/>
    <w:rsid w:val="000656C8"/>
    <w:rsid w:val="00065C10"/>
    <w:rsid w:val="0006650B"/>
    <w:rsid w:val="000671C3"/>
    <w:rsid w:val="00067B9A"/>
    <w:rsid w:val="00070069"/>
    <w:rsid w:val="00071155"/>
    <w:rsid w:val="00071BA3"/>
    <w:rsid w:val="0007552D"/>
    <w:rsid w:val="00075B1B"/>
    <w:rsid w:val="00076EAC"/>
    <w:rsid w:val="00082E68"/>
    <w:rsid w:val="00082EB8"/>
    <w:rsid w:val="00084FCD"/>
    <w:rsid w:val="00085A00"/>
    <w:rsid w:val="00085DFC"/>
    <w:rsid w:val="0008622A"/>
    <w:rsid w:val="00090124"/>
    <w:rsid w:val="00091FE6"/>
    <w:rsid w:val="00092B9B"/>
    <w:rsid w:val="00092CDE"/>
    <w:rsid w:val="000939E1"/>
    <w:rsid w:val="00093FC5"/>
    <w:rsid w:val="00094510"/>
    <w:rsid w:val="0009493C"/>
    <w:rsid w:val="000949B8"/>
    <w:rsid w:val="00095389"/>
    <w:rsid w:val="00095DF3"/>
    <w:rsid w:val="00097F79"/>
    <w:rsid w:val="000A0E59"/>
    <w:rsid w:val="000A0E82"/>
    <w:rsid w:val="000A11A4"/>
    <w:rsid w:val="000A1764"/>
    <w:rsid w:val="000A1980"/>
    <w:rsid w:val="000A22B1"/>
    <w:rsid w:val="000A22D3"/>
    <w:rsid w:val="000A3FD9"/>
    <w:rsid w:val="000A4D50"/>
    <w:rsid w:val="000A657D"/>
    <w:rsid w:val="000A6DB7"/>
    <w:rsid w:val="000B0D4F"/>
    <w:rsid w:val="000B1233"/>
    <w:rsid w:val="000B201E"/>
    <w:rsid w:val="000B28CF"/>
    <w:rsid w:val="000B2C31"/>
    <w:rsid w:val="000B362F"/>
    <w:rsid w:val="000B3AC2"/>
    <w:rsid w:val="000B4B39"/>
    <w:rsid w:val="000C0B15"/>
    <w:rsid w:val="000C28DB"/>
    <w:rsid w:val="000C6907"/>
    <w:rsid w:val="000D01E1"/>
    <w:rsid w:val="000D127E"/>
    <w:rsid w:val="000D1323"/>
    <w:rsid w:val="000D1E59"/>
    <w:rsid w:val="000D3A3A"/>
    <w:rsid w:val="000D58C9"/>
    <w:rsid w:val="000D6657"/>
    <w:rsid w:val="000D73CD"/>
    <w:rsid w:val="000E07EB"/>
    <w:rsid w:val="000E2227"/>
    <w:rsid w:val="000E23D6"/>
    <w:rsid w:val="000E4449"/>
    <w:rsid w:val="000E4FAC"/>
    <w:rsid w:val="000E5976"/>
    <w:rsid w:val="000E7593"/>
    <w:rsid w:val="000F00BB"/>
    <w:rsid w:val="000F0526"/>
    <w:rsid w:val="000F0E46"/>
    <w:rsid w:val="000F3044"/>
    <w:rsid w:val="000F3D61"/>
    <w:rsid w:val="000F4388"/>
    <w:rsid w:val="000F47E5"/>
    <w:rsid w:val="000F58F0"/>
    <w:rsid w:val="000F6642"/>
    <w:rsid w:val="000F75B4"/>
    <w:rsid w:val="00100F13"/>
    <w:rsid w:val="001018E3"/>
    <w:rsid w:val="00101C34"/>
    <w:rsid w:val="00103586"/>
    <w:rsid w:val="00104BC7"/>
    <w:rsid w:val="00105538"/>
    <w:rsid w:val="00106B49"/>
    <w:rsid w:val="00107AD8"/>
    <w:rsid w:val="00111B05"/>
    <w:rsid w:val="001126D6"/>
    <w:rsid w:val="001139B8"/>
    <w:rsid w:val="00114234"/>
    <w:rsid w:val="00114E35"/>
    <w:rsid w:val="001179EF"/>
    <w:rsid w:val="00117BE9"/>
    <w:rsid w:val="001203EA"/>
    <w:rsid w:val="00121C7B"/>
    <w:rsid w:val="00122D29"/>
    <w:rsid w:val="00123573"/>
    <w:rsid w:val="00126B11"/>
    <w:rsid w:val="001278F5"/>
    <w:rsid w:val="0013010E"/>
    <w:rsid w:val="001310B5"/>
    <w:rsid w:val="00131788"/>
    <w:rsid w:val="0013304D"/>
    <w:rsid w:val="00134275"/>
    <w:rsid w:val="00134319"/>
    <w:rsid w:val="0013708F"/>
    <w:rsid w:val="001376D7"/>
    <w:rsid w:val="00140CC7"/>
    <w:rsid w:val="00142462"/>
    <w:rsid w:val="00142EA7"/>
    <w:rsid w:val="001462B1"/>
    <w:rsid w:val="00146EDE"/>
    <w:rsid w:val="00147B01"/>
    <w:rsid w:val="001515FB"/>
    <w:rsid w:val="00152E09"/>
    <w:rsid w:val="001542DF"/>
    <w:rsid w:val="00161737"/>
    <w:rsid w:val="00162C07"/>
    <w:rsid w:val="00165D23"/>
    <w:rsid w:val="00165F79"/>
    <w:rsid w:val="00167303"/>
    <w:rsid w:val="0016781C"/>
    <w:rsid w:val="00167C55"/>
    <w:rsid w:val="00167F55"/>
    <w:rsid w:val="00171D79"/>
    <w:rsid w:val="00172369"/>
    <w:rsid w:val="0017499E"/>
    <w:rsid w:val="00174DD8"/>
    <w:rsid w:val="00174E8D"/>
    <w:rsid w:val="001759F0"/>
    <w:rsid w:val="00180A70"/>
    <w:rsid w:val="00182F55"/>
    <w:rsid w:val="001831FE"/>
    <w:rsid w:val="00183B44"/>
    <w:rsid w:val="00184928"/>
    <w:rsid w:val="00185169"/>
    <w:rsid w:val="00185978"/>
    <w:rsid w:val="00185E35"/>
    <w:rsid w:val="00187052"/>
    <w:rsid w:val="001874ED"/>
    <w:rsid w:val="00191BAC"/>
    <w:rsid w:val="001944A4"/>
    <w:rsid w:val="00197119"/>
    <w:rsid w:val="00197B59"/>
    <w:rsid w:val="00197CD4"/>
    <w:rsid w:val="00197EB4"/>
    <w:rsid w:val="001A0362"/>
    <w:rsid w:val="001A13B8"/>
    <w:rsid w:val="001A2DE4"/>
    <w:rsid w:val="001A399B"/>
    <w:rsid w:val="001A3D5F"/>
    <w:rsid w:val="001A4E01"/>
    <w:rsid w:val="001A5D52"/>
    <w:rsid w:val="001A6D2B"/>
    <w:rsid w:val="001B0015"/>
    <w:rsid w:val="001B06AF"/>
    <w:rsid w:val="001B0F90"/>
    <w:rsid w:val="001B283B"/>
    <w:rsid w:val="001B2C91"/>
    <w:rsid w:val="001B4EFC"/>
    <w:rsid w:val="001B6E76"/>
    <w:rsid w:val="001B72AF"/>
    <w:rsid w:val="001B7E94"/>
    <w:rsid w:val="001C0509"/>
    <w:rsid w:val="001C1868"/>
    <w:rsid w:val="001C3157"/>
    <w:rsid w:val="001C4FB2"/>
    <w:rsid w:val="001C52BB"/>
    <w:rsid w:val="001C6888"/>
    <w:rsid w:val="001C765C"/>
    <w:rsid w:val="001C7D2D"/>
    <w:rsid w:val="001D230B"/>
    <w:rsid w:val="001D2698"/>
    <w:rsid w:val="001D29B4"/>
    <w:rsid w:val="001D3216"/>
    <w:rsid w:val="001D4D38"/>
    <w:rsid w:val="001D58F7"/>
    <w:rsid w:val="001E1231"/>
    <w:rsid w:val="001E1E91"/>
    <w:rsid w:val="001E2D5C"/>
    <w:rsid w:val="001E2DD9"/>
    <w:rsid w:val="001E3267"/>
    <w:rsid w:val="001E3559"/>
    <w:rsid w:val="001E533A"/>
    <w:rsid w:val="001F3DFE"/>
    <w:rsid w:val="001F4C6F"/>
    <w:rsid w:val="001F68EC"/>
    <w:rsid w:val="002018DD"/>
    <w:rsid w:val="00201905"/>
    <w:rsid w:val="00202267"/>
    <w:rsid w:val="002027E2"/>
    <w:rsid w:val="00203EFC"/>
    <w:rsid w:val="00205219"/>
    <w:rsid w:val="00205A61"/>
    <w:rsid w:val="00211315"/>
    <w:rsid w:val="00212222"/>
    <w:rsid w:val="00212F19"/>
    <w:rsid w:val="00213010"/>
    <w:rsid w:val="00213D73"/>
    <w:rsid w:val="00214283"/>
    <w:rsid w:val="00214D9F"/>
    <w:rsid w:val="00215C33"/>
    <w:rsid w:val="0021623B"/>
    <w:rsid w:val="002177D9"/>
    <w:rsid w:val="00217B01"/>
    <w:rsid w:val="002201E4"/>
    <w:rsid w:val="00220893"/>
    <w:rsid w:val="002219F7"/>
    <w:rsid w:val="002222A1"/>
    <w:rsid w:val="00222B41"/>
    <w:rsid w:val="002242C0"/>
    <w:rsid w:val="002343BC"/>
    <w:rsid w:val="00235AE8"/>
    <w:rsid w:val="002362A8"/>
    <w:rsid w:val="00240E09"/>
    <w:rsid w:val="002415E1"/>
    <w:rsid w:val="00242FCC"/>
    <w:rsid w:val="002459D5"/>
    <w:rsid w:val="00247F77"/>
    <w:rsid w:val="00250333"/>
    <w:rsid w:val="002504A9"/>
    <w:rsid w:val="00250788"/>
    <w:rsid w:val="002508B4"/>
    <w:rsid w:val="00252746"/>
    <w:rsid w:val="002530A9"/>
    <w:rsid w:val="00254965"/>
    <w:rsid w:val="002569A6"/>
    <w:rsid w:val="00260442"/>
    <w:rsid w:val="00266428"/>
    <w:rsid w:val="002670E5"/>
    <w:rsid w:val="0027080E"/>
    <w:rsid w:val="00270DD3"/>
    <w:rsid w:val="0027160D"/>
    <w:rsid w:val="00271BD2"/>
    <w:rsid w:val="00272173"/>
    <w:rsid w:val="00273088"/>
    <w:rsid w:val="002734CA"/>
    <w:rsid w:val="00275739"/>
    <w:rsid w:val="002761E6"/>
    <w:rsid w:val="00276BEB"/>
    <w:rsid w:val="00276E3B"/>
    <w:rsid w:val="002777E6"/>
    <w:rsid w:val="00281149"/>
    <w:rsid w:val="002853D3"/>
    <w:rsid w:val="00285834"/>
    <w:rsid w:val="002902EE"/>
    <w:rsid w:val="00290A1C"/>
    <w:rsid w:val="002920A1"/>
    <w:rsid w:val="00293489"/>
    <w:rsid w:val="00295FF5"/>
    <w:rsid w:val="00296DD3"/>
    <w:rsid w:val="00297307"/>
    <w:rsid w:val="002A07C6"/>
    <w:rsid w:val="002A1A22"/>
    <w:rsid w:val="002A1E20"/>
    <w:rsid w:val="002A3AFF"/>
    <w:rsid w:val="002A5DDF"/>
    <w:rsid w:val="002A6086"/>
    <w:rsid w:val="002B12FF"/>
    <w:rsid w:val="002B153C"/>
    <w:rsid w:val="002B22B5"/>
    <w:rsid w:val="002B30F3"/>
    <w:rsid w:val="002B4590"/>
    <w:rsid w:val="002B4C00"/>
    <w:rsid w:val="002B533F"/>
    <w:rsid w:val="002B54F4"/>
    <w:rsid w:val="002B55F7"/>
    <w:rsid w:val="002B6652"/>
    <w:rsid w:val="002B6DB1"/>
    <w:rsid w:val="002B7461"/>
    <w:rsid w:val="002B7956"/>
    <w:rsid w:val="002B7C97"/>
    <w:rsid w:val="002C0935"/>
    <w:rsid w:val="002C1F8F"/>
    <w:rsid w:val="002C31BC"/>
    <w:rsid w:val="002C323A"/>
    <w:rsid w:val="002C4C57"/>
    <w:rsid w:val="002C4EA7"/>
    <w:rsid w:val="002C65D3"/>
    <w:rsid w:val="002D06F4"/>
    <w:rsid w:val="002D3B82"/>
    <w:rsid w:val="002D7A88"/>
    <w:rsid w:val="002E0676"/>
    <w:rsid w:val="002E14D8"/>
    <w:rsid w:val="002E2700"/>
    <w:rsid w:val="002E2A08"/>
    <w:rsid w:val="002E33D0"/>
    <w:rsid w:val="002E36D6"/>
    <w:rsid w:val="002E56C4"/>
    <w:rsid w:val="002E6D57"/>
    <w:rsid w:val="002F0872"/>
    <w:rsid w:val="002F128A"/>
    <w:rsid w:val="002F2169"/>
    <w:rsid w:val="002F228F"/>
    <w:rsid w:val="002F27FE"/>
    <w:rsid w:val="002F2E33"/>
    <w:rsid w:val="002F40EF"/>
    <w:rsid w:val="002F4C2E"/>
    <w:rsid w:val="002F553A"/>
    <w:rsid w:val="002F57D6"/>
    <w:rsid w:val="002F6339"/>
    <w:rsid w:val="002F7027"/>
    <w:rsid w:val="002F7953"/>
    <w:rsid w:val="00300370"/>
    <w:rsid w:val="00302174"/>
    <w:rsid w:val="00303BB8"/>
    <w:rsid w:val="003124F3"/>
    <w:rsid w:val="00312E51"/>
    <w:rsid w:val="003134AF"/>
    <w:rsid w:val="00317294"/>
    <w:rsid w:val="003205BB"/>
    <w:rsid w:val="00320CCA"/>
    <w:rsid w:val="003214B4"/>
    <w:rsid w:val="00321E1A"/>
    <w:rsid w:val="0032337A"/>
    <w:rsid w:val="00323457"/>
    <w:rsid w:val="003239F4"/>
    <w:rsid w:val="00324055"/>
    <w:rsid w:val="0032706D"/>
    <w:rsid w:val="003305A1"/>
    <w:rsid w:val="00330F44"/>
    <w:rsid w:val="003312E6"/>
    <w:rsid w:val="00331D42"/>
    <w:rsid w:val="003350FF"/>
    <w:rsid w:val="00335FB2"/>
    <w:rsid w:val="0033628A"/>
    <w:rsid w:val="003376DB"/>
    <w:rsid w:val="00340291"/>
    <w:rsid w:val="003402EF"/>
    <w:rsid w:val="003437F1"/>
    <w:rsid w:val="0034461E"/>
    <w:rsid w:val="00345721"/>
    <w:rsid w:val="00346304"/>
    <w:rsid w:val="003473B0"/>
    <w:rsid w:val="0034752D"/>
    <w:rsid w:val="00347569"/>
    <w:rsid w:val="00347B0A"/>
    <w:rsid w:val="00350712"/>
    <w:rsid w:val="00351C5E"/>
    <w:rsid w:val="00355701"/>
    <w:rsid w:val="00356540"/>
    <w:rsid w:val="003568DB"/>
    <w:rsid w:val="00356C20"/>
    <w:rsid w:val="00357704"/>
    <w:rsid w:val="00360289"/>
    <w:rsid w:val="0036317C"/>
    <w:rsid w:val="0036436E"/>
    <w:rsid w:val="0036438A"/>
    <w:rsid w:val="00364F1F"/>
    <w:rsid w:val="003652CD"/>
    <w:rsid w:val="00365F9F"/>
    <w:rsid w:val="00370BB9"/>
    <w:rsid w:val="00370E73"/>
    <w:rsid w:val="0037178F"/>
    <w:rsid w:val="003742A6"/>
    <w:rsid w:val="003764E8"/>
    <w:rsid w:val="0038091B"/>
    <w:rsid w:val="0038158C"/>
    <w:rsid w:val="00383E68"/>
    <w:rsid w:val="0039134E"/>
    <w:rsid w:val="00391589"/>
    <w:rsid w:val="00393BBC"/>
    <w:rsid w:val="003956D1"/>
    <w:rsid w:val="00396D55"/>
    <w:rsid w:val="00397C7F"/>
    <w:rsid w:val="003A0341"/>
    <w:rsid w:val="003A205D"/>
    <w:rsid w:val="003A3221"/>
    <w:rsid w:val="003A3A17"/>
    <w:rsid w:val="003A56DB"/>
    <w:rsid w:val="003B1B13"/>
    <w:rsid w:val="003B7306"/>
    <w:rsid w:val="003C101F"/>
    <w:rsid w:val="003C1B28"/>
    <w:rsid w:val="003C3972"/>
    <w:rsid w:val="003C4392"/>
    <w:rsid w:val="003C44B4"/>
    <w:rsid w:val="003C47EE"/>
    <w:rsid w:val="003C4E70"/>
    <w:rsid w:val="003C6349"/>
    <w:rsid w:val="003C6FD9"/>
    <w:rsid w:val="003D0661"/>
    <w:rsid w:val="003D0F4D"/>
    <w:rsid w:val="003D16D6"/>
    <w:rsid w:val="003D2295"/>
    <w:rsid w:val="003D2529"/>
    <w:rsid w:val="003D2711"/>
    <w:rsid w:val="003D39A3"/>
    <w:rsid w:val="003D3FAF"/>
    <w:rsid w:val="003D4132"/>
    <w:rsid w:val="003D4E81"/>
    <w:rsid w:val="003D5811"/>
    <w:rsid w:val="003D607E"/>
    <w:rsid w:val="003D61F1"/>
    <w:rsid w:val="003D6333"/>
    <w:rsid w:val="003D6EF1"/>
    <w:rsid w:val="003E1AC9"/>
    <w:rsid w:val="003E2518"/>
    <w:rsid w:val="003E29D2"/>
    <w:rsid w:val="003E4280"/>
    <w:rsid w:val="003E4568"/>
    <w:rsid w:val="003E710E"/>
    <w:rsid w:val="003F3259"/>
    <w:rsid w:val="003F5B11"/>
    <w:rsid w:val="003F64ED"/>
    <w:rsid w:val="003F67B3"/>
    <w:rsid w:val="003F6C7B"/>
    <w:rsid w:val="003F7266"/>
    <w:rsid w:val="00400B11"/>
    <w:rsid w:val="00401BA8"/>
    <w:rsid w:val="00402398"/>
    <w:rsid w:val="00405993"/>
    <w:rsid w:val="004074F0"/>
    <w:rsid w:val="004103A2"/>
    <w:rsid w:val="00410CA1"/>
    <w:rsid w:val="00411633"/>
    <w:rsid w:val="0041183C"/>
    <w:rsid w:val="00414918"/>
    <w:rsid w:val="004152BC"/>
    <w:rsid w:val="00416864"/>
    <w:rsid w:val="00417280"/>
    <w:rsid w:val="00417B54"/>
    <w:rsid w:val="00420C2D"/>
    <w:rsid w:val="00420FE6"/>
    <w:rsid w:val="00422D33"/>
    <w:rsid w:val="004242F0"/>
    <w:rsid w:val="00425035"/>
    <w:rsid w:val="004260C2"/>
    <w:rsid w:val="00427E10"/>
    <w:rsid w:val="0043142B"/>
    <w:rsid w:val="00431CE7"/>
    <w:rsid w:val="0043208B"/>
    <w:rsid w:val="004325A3"/>
    <w:rsid w:val="0043264E"/>
    <w:rsid w:val="00432E20"/>
    <w:rsid w:val="00434368"/>
    <w:rsid w:val="00434CE8"/>
    <w:rsid w:val="00435073"/>
    <w:rsid w:val="0043511E"/>
    <w:rsid w:val="0043539E"/>
    <w:rsid w:val="00437F7B"/>
    <w:rsid w:val="004419B6"/>
    <w:rsid w:val="00441DD6"/>
    <w:rsid w:val="004433E6"/>
    <w:rsid w:val="00443AA8"/>
    <w:rsid w:val="00444051"/>
    <w:rsid w:val="0044493E"/>
    <w:rsid w:val="00445491"/>
    <w:rsid w:val="00445F04"/>
    <w:rsid w:val="00447BAB"/>
    <w:rsid w:val="00450030"/>
    <w:rsid w:val="00450DCF"/>
    <w:rsid w:val="00454B39"/>
    <w:rsid w:val="0045558D"/>
    <w:rsid w:val="0045575D"/>
    <w:rsid w:val="0045776A"/>
    <w:rsid w:val="00457D49"/>
    <w:rsid w:val="00460D7C"/>
    <w:rsid w:val="00461019"/>
    <w:rsid w:val="00461020"/>
    <w:rsid w:val="0046177C"/>
    <w:rsid w:val="00463726"/>
    <w:rsid w:val="0046792E"/>
    <w:rsid w:val="00470FCC"/>
    <w:rsid w:val="00471C12"/>
    <w:rsid w:val="004742B7"/>
    <w:rsid w:val="004743E5"/>
    <w:rsid w:val="0047466B"/>
    <w:rsid w:val="0047524B"/>
    <w:rsid w:val="004760B1"/>
    <w:rsid w:val="00477C22"/>
    <w:rsid w:val="0048017E"/>
    <w:rsid w:val="0048452E"/>
    <w:rsid w:val="00485224"/>
    <w:rsid w:val="0048637A"/>
    <w:rsid w:val="00487022"/>
    <w:rsid w:val="0048709A"/>
    <w:rsid w:val="00487DB8"/>
    <w:rsid w:val="00487FBC"/>
    <w:rsid w:val="00493458"/>
    <w:rsid w:val="00494B92"/>
    <w:rsid w:val="004954DD"/>
    <w:rsid w:val="004A077F"/>
    <w:rsid w:val="004A0B72"/>
    <w:rsid w:val="004A36E4"/>
    <w:rsid w:val="004A46F3"/>
    <w:rsid w:val="004A7666"/>
    <w:rsid w:val="004B0B91"/>
    <w:rsid w:val="004B1278"/>
    <w:rsid w:val="004B2378"/>
    <w:rsid w:val="004B29E8"/>
    <w:rsid w:val="004B2E09"/>
    <w:rsid w:val="004B41D6"/>
    <w:rsid w:val="004B5B6D"/>
    <w:rsid w:val="004B6689"/>
    <w:rsid w:val="004B708F"/>
    <w:rsid w:val="004B79DB"/>
    <w:rsid w:val="004B7EDF"/>
    <w:rsid w:val="004C0338"/>
    <w:rsid w:val="004C1923"/>
    <w:rsid w:val="004C344E"/>
    <w:rsid w:val="004C3543"/>
    <w:rsid w:val="004C533A"/>
    <w:rsid w:val="004C5480"/>
    <w:rsid w:val="004C6DFB"/>
    <w:rsid w:val="004C7802"/>
    <w:rsid w:val="004D4643"/>
    <w:rsid w:val="004D705A"/>
    <w:rsid w:val="004D71A3"/>
    <w:rsid w:val="004D73BD"/>
    <w:rsid w:val="004E0F4F"/>
    <w:rsid w:val="004E25D6"/>
    <w:rsid w:val="004E262E"/>
    <w:rsid w:val="004E2ADB"/>
    <w:rsid w:val="004E46FF"/>
    <w:rsid w:val="004E54BB"/>
    <w:rsid w:val="004F1B0E"/>
    <w:rsid w:val="004F1B96"/>
    <w:rsid w:val="004F23BA"/>
    <w:rsid w:val="004F32DB"/>
    <w:rsid w:val="004F421E"/>
    <w:rsid w:val="004F4BC0"/>
    <w:rsid w:val="004F51F4"/>
    <w:rsid w:val="004F6D4B"/>
    <w:rsid w:val="004F70C9"/>
    <w:rsid w:val="004F7956"/>
    <w:rsid w:val="005003AB"/>
    <w:rsid w:val="00501C3A"/>
    <w:rsid w:val="00501DFF"/>
    <w:rsid w:val="00503413"/>
    <w:rsid w:val="00503862"/>
    <w:rsid w:val="00503E92"/>
    <w:rsid w:val="00513DE3"/>
    <w:rsid w:val="0051478A"/>
    <w:rsid w:val="00514FD9"/>
    <w:rsid w:val="005169A1"/>
    <w:rsid w:val="00516A7D"/>
    <w:rsid w:val="0051705F"/>
    <w:rsid w:val="0051706C"/>
    <w:rsid w:val="0051755E"/>
    <w:rsid w:val="005209E5"/>
    <w:rsid w:val="00524409"/>
    <w:rsid w:val="005247F5"/>
    <w:rsid w:val="00524CCD"/>
    <w:rsid w:val="00525716"/>
    <w:rsid w:val="00526AED"/>
    <w:rsid w:val="00530482"/>
    <w:rsid w:val="00530C39"/>
    <w:rsid w:val="00531327"/>
    <w:rsid w:val="005316F6"/>
    <w:rsid w:val="00532039"/>
    <w:rsid w:val="005332D4"/>
    <w:rsid w:val="00540B3F"/>
    <w:rsid w:val="00544116"/>
    <w:rsid w:val="005453D2"/>
    <w:rsid w:val="00545604"/>
    <w:rsid w:val="00546E7F"/>
    <w:rsid w:val="00547ADA"/>
    <w:rsid w:val="00552ABB"/>
    <w:rsid w:val="00552F32"/>
    <w:rsid w:val="00553036"/>
    <w:rsid w:val="0055430A"/>
    <w:rsid w:val="00554498"/>
    <w:rsid w:val="00554C56"/>
    <w:rsid w:val="00555733"/>
    <w:rsid w:val="0056033F"/>
    <w:rsid w:val="005620CC"/>
    <w:rsid w:val="005633FC"/>
    <w:rsid w:val="0056429B"/>
    <w:rsid w:val="00564356"/>
    <w:rsid w:val="00566159"/>
    <w:rsid w:val="0056631C"/>
    <w:rsid w:val="0056679B"/>
    <w:rsid w:val="00567F9B"/>
    <w:rsid w:val="00570079"/>
    <w:rsid w:val="005701C9"/>
    <w:rsid w:val="00570BF8"/>
    <w:rsid w:val="00570CDC"/>
    <w:rsid w:val="00571594"/>
    <w:rsid w:val="005721F3"/>
    <w:rsid w:val="00574C84"/>
    <w:rsid w:val="005753BA"/>
    <w:rsid w:val="0057655A"/>
    <w:rsid w:val="0057755D"/>
    <w:rsid w:val="005850B9"/>
    <w:rsid w:val="005854D7"/>
    <w:rsid w:val="005856DC"/>
    <w:rsid w:val="005861C5"/>
    <w:rsid w:val="0058650E"/>
    <w:rsid w:val="0058704F"/>
    <w:rsid w:val="005906FB"/>
    <w:rsid w:val="0059241D"/>
    <w:rsid w:val="00592F8B"/>
    <w:rsid w:val="005964FA"/>
    <w:rsid w:val="00596F15"/>
    <w:rsid w:val="0059730E"/>
    <w:rsid w:val="005977F0"/>
    <w:rsid w:val="005A1FAC"/>
    <w:rsid w:val="005A3736"/>
    <w:rsid w:val="005A6932"/>
    <w:rsid w:val="005B14FA"/>
    <w:rsid w:val="005B1C60"/>
    <w:rsid w:val="005B3FE3"/>
    <w:rsid w:val="005B4C18"/>
    <w:rsid w:val="005B4EC1"/>
    <w:rsid w:val="005B5C7C"/>
    <w:rsid w:val="005C06DF"/>
    <w:rsid w:val="005C08B2"/>
    <w:rsid w:val="005C13C1"/>
    <w:rsid w:val="005C1C40"/>
    <w:rsid w:val="005C3918"/>
    <w:rsid w:val="005C53E4"/>
    <w:rsid w:val="005C6A01"/>
    <w:rsid w:val="005C7775"/>
    <w:rsid w:val="005C7F9A"/>
    <w:rsid w:val="005CCEC6"/>
    <w:rsid w:val="005D037B"/>
    <w:rsid w:val="005D07F4"/>
    <w:rsid w:val="005D2659"/>
    <w:rsid w:val="005D28C9"/>
    <w:rsid w:val="005D28CA"/>
    <w:rsid w:val="005D30FC"/>
    <w:rsid w:val="005D3720"/>
    <w:rsid w:val="005D3B98"/>
    <w:rsid w:val="005D3D53"/>
    <w:rsid w:val="005D41CB"/>
    <w:rsid w:val="005D56FE"/>
    <w:rsid w:val="005D5868"/>
    <w:rsid w:val="005D604B"/>
    <w:rsid w:val="005D6585"/>
    <w:rsid w:val="005D7FC0"/>
    <w:rsid w:val="005E05D0"/>
    <w:rsid w:val="005E06B6"/>
    <w:rsid w:val="005E557A"/>
    <w:rsid w:val="005E59FD"/>
    <w:rsid w:val="005E6E65"/>
    <w:rsid w:val="005F026B"/>
    <w:rsid w:val="005F169F"/>
    <w:rsid w:val="005F199A"/>
    <w:rsid w:val="005F21CE"/>
    <w:rsid w:val="005F39D7"/>
    <w:rsid w:val="005F5EC3"/>
    <w:rsid w:val="005F7918"/>
    <w:rsid w:val="005F79DD"/>
    <w:rsid w:val="00601D83"/>
    <w:rsid w:val="00602484"/>
    <w:rsid w:val="006043E8"/>
    <w:rsid w:val="00605FA9"/>
    <w:rsid w:val="006073D9"/>
    <w:rsid w:val="00610AF1"/>
    <w:rsid w:val="006118FF"/>
    <w:rsid w:val="00613AA2"/>
    <w:rsid w:val="00614213"/>
    <w:rsid w:val="00614904"/>
    <w:rsid w:val="0061666B"/>
    <w:rsid w:val="00616EDD"/>
    <w:rsid w:val="006176F3"/>
    <w:rsid w:val="00617916"/>
    <w:rsid w:val="0062035C"/>
    <w:rsid w:val="00621603"/>
    <w:rsid w:val="00622D2B"/>
    <w:rsid w:val="006233A5"/>
    <w:rsid w:val="00624D02"/>
    <w:rsid w:val="00625F21"/>
    <w:rsid w:val="00626280"/>
    <w:rsid w:val="00627D32"/>
    <w:rsid w:val="006315DF"/>
    <w:rsid w:val="006326FA"/>
    <w:rsid w:val="00633064"/>
    <w:rsid w:val="006339DB"/>
    <w:rsid w:val="00633F58"/>
    <w:rsid w:val="00640D6F"/>
    <w:rsid w:val="0064103B"/>
    <w:rsid w:val="006430BD"/>
    <w:rsid w:val="00644CD2"/>
    <w:rsid w:val="00644E07"/>
    <w:rsid w:val="0064783B"/>
    <w:rsid w:val="006530D9"/>
    <w:rsid w:val="00653545"/>
    <w:rsid w:val="00654A54"/>
    <w:rsid w:val="006560D8"/>
    <w:rsid w:val="0065783D"/>
    <w:rsid w:val="0066115A"/>
    <w:rsid w:val="0066160B"/>
    <w:rsid w:val="00661715"/>
    <w:rsid w:val="00661941"/>
    <w:rsid w:val="00662E66"/>
    <w:rsid w:val="0067050D"/>
    <w:rsid w:val="006715C0"/>
    <w:rsid w:val="00671F01"/>
    <w:rsid w:val="00672DB3"/>
    <w:rsid w:val="00673BE9"/>
    <w:rsid w:val="00676A07"/>
    <w:rsid w:val="006804CB"/>
    <w:rsid w:val="00680933"/>
    <w:rsid w:val="00682DD2"/>
    <w:rsid w:val="00682E9E"/>
    <w:rsid w:val="00686BFE"/>
    <w:rsid w:val="00692737"/>
    <w:rsid w:val="00692AEF"/>
    <w:rsid w:val="00693C2A"/>
    <w:rsid w:val="006958A6"/>
    <w:rsid w:val="00697139"/>
    <w:rsid w:val="00697AA6"/>
    <w:rsid w:val="006A1B13"/>
    <w:rsid w:val="006A1CE7"/>
    <w:rsid w:val="006A2058"/>
    <w:rsid w:val="006A2646"/>
    <w:rsid w:val="006A2FC7"/>
    <w:rsid w:val="006A30F3"/>
    <w:rsid w:val="006A3CBC"/>
    <w:rsid w:val="006A4287"/>
    <w:rsid w:val="006A6129"/>
    <w:rsid w:val="006A6BA7"/>
    <w:rsid w:val="006A76E4"/>
    <w:rsid w:val="006A7A75"/>
    <w:rsid w:val="006B05E6"/>
    <w:rsid w:val="006B1202"/>
    <w:rsid w:val="006B198C"/>
    <w:rsid w:val="006B2237"/>
    <w:rsid w:val="006B232B"/>
    <w:rsid w:val="006B2A11"/>
    <w:rsid w:val="006B2EBA"/>
    <w:rsid w:val="006B7501"/>
    <w:rsid w:val="006B753E"/>
    <w:rsid w:val="006B77A2"/>
    <w:rsid w:val="006B7B60"/>
    <w:rsid w:val="006B7C74"/>
    <w:rsid w:val="006C0683"/>
    <w:rsid w:val="006C0A27"/>
    <w:rsid w:val="006C0AF3"/>
    <w:rsid w:val="006C0C1E"/>
    <w:rsid w:val="006C17DF"/>
    <w:rsid w:val="006C1A32"/>
    <w:rsid w:val="006C22BD"/>
    <w:rsid w:val="006C4128"/>
    <w:rsid w:val="006C4656"/>
    <w:rsid w:val="006C5289"/>
    <w:rsid w:val="006C52E7"/>
    <w:rsid w:val="006C545E"/>
    <w:rsid w:val="006C5489"/>
    <w:rsid w:val="006C5497"/>
    <w:rsid w:val="006C698B"/>
    <w:rsid w:val="006D240A"/>
    <w:rsid w:val="006D2AE7"/>
    <w:rsid w:val="006D3CFE"/>
    <w:rsid w:val="006D3D09"/>
    <w:rsid w:val="006D57FE"/>
    <w:rsid w:val="006D5862"/>
    <w:rsid w:val="006D5EF7"/>
    <w:rsid w:val="006E0C89"/>
    <w:rsid w:val="006E1E59"/>
    <w:rsid w:val="006E2AE7"/>
    <w:rsid w:val="006E3318"/>
    <w:rsid w:val="006E340C"/>
    <w:rsid w:val="006E3BDB"/>
    <w:rsid w:val="006E3D0C"/>
    <w:rsid w:val="006E5330"/>
    <w:rsid w:val="006E5EDA"/>
    <w:rsid w:val="006E6BC0"/>
    <w:rsid w:val="006E71E0"/>
    <w:rsid w:val="006E75BB"/>
    <w:rsid w:val="006E7CE7"/>
    <w:rsid w:val="006F17A0"/>
    <w:rsid w:val="006F36ED"/>
    <w:rsid w:val="006F3AB0"/>
    <w:rsid w:val="006F6E37"/>
    <w:rsid w:val="00700090"/>
    <w:rsid w:val="00700649"/>
    <w:rsid w:val="00701DA2"/>
    <w:rsid w:val="007071A2"/>
    <w:rsid w:val="007114F0"/>
    <w:rsid w:val="00712C6B"/>
    <w:rsid w:val="00715033"/>
    <w:rsid w:val="0071684D"/>
    <w:rsid w:val="00716C3B"/>
    <w:rsid w:val="00716F45"/>
    <w:rsid w:val="00721F71"/>
    <w:rsid w:val="0072279C"/>
    <w:rsid w:val="00723945"/>
    <w:rsid w:val="00725415"/>
    <w:rsid w:val="007257F0"/>
    <w:rsid w:val="0072701D"/>
    <w:rsid w:val="007275D4"/>
    <w:rsid w:val="00727FC2"/>
    <w:rsid w:val="007302E5"/>
    <w:rsid w:val="00731448"/>
    <w:rsid w:val="0073175C"/>
    <w:rsid w:val="00735C2B"/>
    <w:rsid w:val="00737762"/>
    <w:rsid w:val="00737F8B"/>
    <w:rsid w:val="0074005D"/>
    <w:rsid w:val="00741445"/>
    <w:rsid w:val="00750793"/>
    <w:rsid w:val="0075208F"/>
    <w:rsid w:val="00752762"/>
    <w:rsid w:val="00753988"/>
    <w:rsid w:val="00753B5F"/>
    <w:rsid w:val="007551F1"/>
    <w:rsid w:val="00760607"/>
    <w:rsid w:val="00761020"/>
    <w:rsid w:val="007613B7"/>
    <w:rsid w:val="00765BCF"/>
    <w:rsid w:val="0076685C"/>
    <w:rsid w:val="00766C41"/>
    <w:rsid w:val="00767296"/>
    <w:rsid w:val="007672DD"/>
    <w:rsid w:val="007718DE"/>
    <w:rsid w:val="00771F3F"/>
    <w:rsid w:val="007722A9"/>
    <w:rsid w:val="00784115"/>
    <w:rsid w:val="00786A33"/>
    <w:rsid w:val="00787B84"/>
    <w:rsid w:val="007911CB"/>
    <w:rsid w:val="00791536"/>
    <w:rsid w:val="00793347"/>
    <w:rsid w:val="00793C61"/>
    <w:rsid w:val="0079590A"/>
    <w:rsid w:val="00796171"/>
    <w:rsid w:val="007A091B"/>
    <w:rsid w:val="007A0E66"/>
    <w:rsid w:val="007A2819"/>
    <w:rsid w:val="007A3539"/>
    <w:rsid w:val="007A5C94"/>
    <w:rsid w:val="007B3353"/>
    <w:rsid w:val="007B459C"/>
    <w:rsid w:val="007B4AA2"/>
    <w:rsid w:val="007B5F58"/>
    <w:rsid w:val="007B6321"/>
    <w:rsid w:val="007B682C"/>
    <w:rsid w:val="007B7724"/>
    <w:rsid w:val="007B7A21"/>
    <w:rsid w:val="007C6762"/>
    <w:rsid w:val="007D0765"/>
    <w:rsid w:val="007D1289"/>
    <w:rsid w:val="007D17F6"/>
    <w:rsid w:val="007D183D"/>
    <w:rsid w:val="007D19B5"/>
    <w:rsid w:val="007D2D63"/>
    <w:rsid w:val="007D3BF0"/>
    <w:rsid w:val="007D3D9B"/>
    <w:rsid w:val="007D5BC3"/>
    <w:rsid w:val="007D6294"/>
    <w:rsid w:val="007D7AD9"/>
    <w:rsid w:val="007D7C2A"/>
    <w:rsid w:val="007E0768"/>
    <w:rsid w:val="007E0B74"/>
    <w:rsid w:val="007E1384"/>
    <w:rsid w:val="007E1ABA"/>
    <w:rsid w:val="007E27B1"/>
    <w:rsid w:val="007E28A5"/>
    <w:rsid w:val="007E2F23"/>
    <w:rsid w:val="007E784C"/>
    <w:rsid w:val="007E7CF7"/>
    <w:rsid w:val="007F26C4"/>
    <w:rsid w:val="007F2F84"/>
    <w:rsid w:val="007F35C8"/>
    <w:rsid w:val="007F4619"/>
    <w:rsid w:val="007F4861"/>
    <w:rsid w:val="007F6B41"/>
    <w:rsid w:val="007F7989"/>
    <w:rsid w:val="00800E73"/>
    <w:rsid w:val="008010F0"/>
    <w:rsid w:val="00806003"/>
    <w:rsid w:val="00807A99"/>
    <w:rsid w:val="00811786"/>
    <w:rsid w:val="008134CE"/>
    <w:rsid w:val="00816312"/>
    <w:rsid w:val="00821C58"/>
    <w:rsid w:val="008233BA"/>
    <w:rsid w:val="00823C8D"/>
    <w:rsid w:val="00824353"/>
    <w:rsid w:val="00826840"/>
    <w:rsid w:val="008268DB"/>
    <w:rsid w:val="00826FBD"/>
    <w:rsid w:val="00827C64"/>
    <w:rsid w:val="00827D2F"/>
    <w:rsid w:val="00830914"/>
    <w:rsid w:val="00831773"/>
    <w:rsid w:val="00831CC3"/>
    <w:rsid w:val="00832895"/>
    <w:rsid w:val="0083293E"/>
    <w:rsid w:val="00836B91"/>
    <w:rsid w:val="00837912"/>
    <w:rsid w:val="0084150F"/>
    <w:rsid w:val="00841B4F"/>
    <w:rsid w:val="00842CF8"/>
    <w:rsid w:val="00842FDC"/>
    <w:rsid w:val="00843570"/>
    <w:rsid w:val="00845617"/>
    <w:rsid w:val="00845886"/>
    <w:rsid w:val="00846F24"/>
    <w:rsid w:val="00847E66"/>
    <w:rsid w:val="00850167"/>
    <w:rsid w:val="00850277"/>
    <w:rsid w:val="008502A3"/>
    <w:rsid w:val="00850D51"/>
    <w:rsid w:val="008519F3"/>
    <w:rsid w:val="00851F18"/>
    <w:rsid w:val="00852B45"/>
    <w:rsid w:val="00856945"/>
    <w:rsid w:val="00861118"/>
    <w:rsid w:val="0086182A"/>
    <w:rsid w:val="008618AB"/>
    <w:rsid w:val="00861AB8"/>
    <w:rsid w:val="008626F7"/>
    <w:rsid w:val="00863696"/>
    <w:rsid w:val="008638CF"/>
    <w:rsid w:val="00863B5A"/>
    <w:rsid w:val="00864738"/>
    <w:rsid w:val="00865CD8"/>
    <w:rsid w:val="0086702C"/>
    <w:rsid w:val="008701ED"/>
    <w:rsid w:val="008705B0"/>
    <w:rsid w:val="00871766"/>
    <w:rsid w:val="008726E4"/>
    <w:rsid w:val="008738A7"/>
    <w:rsid w:val="008757C4"/>
    <w:rsid w:val="00875AE0"/>
    <w:rsid w:val="00875B33"/>
    <w:rsid w:val="008763C6"/>
    <w:rsid w:val="00876CCA"/>
    <w:rsid w:val="00877740"/>
    <w:rsid w:val="008802E4"/>
    <w:rsid w:val="00881320"/>
    <w:rsid w:val="00881E7A"/>
    <w:rsid w:val="008820BA"/>
    <w:rsid w:val="008834C2"/>
    <w:rsid w:val="0088375C"/>
    <w:rsid w:val="0088383A"/>
    <w:rsid w:val="00884305"/>
    <w:rsid w:val="00884F6F"/>
    <w:rsid w:val="008851CB"/>
    <w:rsid w:val="008864D6"/>
    <w:rsid w:val="00886F67"/>
    <w:rsid w:val="00887822"/>
    <w:rsid w:val="00887B2D"/>
    <w:rsid w:val="00887DC8"/>
    <w:rsid w:val="00891270"/>
    <w:rsid w:val="0089289F"/>
    <w:rsid w:val="00893101"/>
    <w:rsid w:val="00893315"/>
    <w:rsid w:val="008956A3"/>
    <w:rsid w:val="00895DAB"/>
    <w:rsid w:val="008969CD"/>
    <w:rsid w:val="008A03FA"/>
    <w:rsid w:val="008A0D62"/>
    <w:rsid w:val="008A2944"/>
    <w:rsid w:val="008A4029"/>
    <w:rsid w:val="008A48FF"/>
    <w:rsid w:val="008A54AE"/>
    <w:rsid w:val="008A56EE"/>
    <w:rsid w:val="008A5C4F"/>
    <w:rsid w:val="008B00C0"/>
    <w:rsid w:val="008B2A41"/>
    <w:rsid w:val="008B33BA"/>
    <w:rsid w:val="008B4EDA"/>
    <w:rsid w:val="008B4FD5"/>
    <w:rsid w:val="008B57C1"/>
    <w:rsid w:val="008B710A"/>
    <w:rsid w:val="008C09AA"/>
    <w:rsid w:val="008C0CA6"/>
    <w:rsid w:val="008C1DE9"/>
    <w:rsid w:val="008C417F"/>
    <w:rsid w:val="008C4FFA"/>
    <w:rsid w:val="008D0CDF"/>
    <w:rsid w:val="008D0F24"/>
    <w:rsid w:val="008D12CB"/>
    <w:rsid w:val="008D1622"/>
    <w:rsid w:val="008D22B3"/>
    <w:rsid w:val="008D29BA"/>
    <w:rsid w:val="008D3942"/>
    <w:rsid w:val="008D5775"/>
    <w:rsid w:val="008D77A5"/>
    <w:rsid w:val="008D7B34"/>
    <w:rsid w:val="008E17ED"/>
    <w:rsid w:val="008E21A7"/>
    <w:rsid w:val="008E23E3"/>
    <w:rsid w:val="008E2EF6"/>
    <w:rsid w:val="008E41F0"/>
    <w:rsid w:val="008E4D39"/>
    <w:rsid w:val="008E565C"/>
    <w:rsid w:val="008E56C6"/>
    <w:rsid w:val="008E5E41"/>
    <w:rsid w:val="008E66C8"/>
    <w:rsid w:val="008E7E30"/>
    <w:rsid w:val="008F14DC"/>
    <w:rsid w:val="008F1F0F"/>
    <w:rsid w:val="008F2FC4"/>
    <w:rsid w:val="008F5605"/>
    <w:rsid w:val="008F6A95"/>
    <w:rsid w:val="008F6FF0"/>
    <w:rsid w:val="008F7B1E"/>
    <w:rsid w:val="008F7C0B"/>
    <w:rsid w:val="00900509"/>
    <w:rsid w:val="00900DB9"/>
    <w:rsid w:val="00901DD4"/>
    <w:rsid w:val="009032F8"/>
    <w:rsid w:val="00903E1F"/>
    <w:rsid w:val="009059FA"/>
    <w:rsid w:val="00907C6C"/>
    <w:rsid w:val="00910445"/>
    <w:rsid w:val="009113EC"/>
    <w:rsid w:val="0091185F"/>
    <w:rsid w:val="0091212A"/>
    <w:rsid w:val="009123A3"/>
    <w:rsid w:val="009134FD"/>
    <w:rsid w:val="00913540"/>
    <w:rsid w:val="00914743"/>
    <w:rsid w:val="00916904"/>
    <w:rsid w:val="009172D3"/>
    <w:rsid w:val="009202F7"/>
    <w:rsid w:val="00920D15"/>
    <w:rsid w:val="00925A7E"/>
    <w:rsid w:val="00926B55"/>
    <w:rsid w:val="00931040"/>
    <w:rsid w:val="009317BC"/>
    <w:rsid w:val="00934C67"/>
    <w:rsid w:val="009368EA"/>
    <w:rsid w:val="009377DC"/>
    <w:rsid w:val="00941CD1"/>
    <w:rsid w:val="00945ED9"/>
    <w:rsid w:val="009466F6"/>
    <w:rsid w:val="00946823"/>
    <w:rsid w:val="00947887"/>
    <w:rsid w:val="00950268"/>
    <w:rsid w:val="00950470"/>
    <w:rsid w:val="009531A7"/>
    <w:rsid w:val="00956883"/>
    <w:rsid w:val="00956D6E"/>
    <w:rsid w:val="009600EC"/>
    <w:rsid w:val="00961244"/>
    <w:rsid w:val="00961BBE"/>
    <w:rsid w:val="00962CFF"/>
    <w:rsid w:val="00962F15"/>
    <w:rsid w:val="009646F2"/>
    <w:rsid w:val="00964CB1"/>
    <w:rsid w:val="00965C5D"/>
    <w:rsid w:val="009665EB"/>
    <w:rsid w:val="0096745C"/>
    <w:rsid w:val="00967563"/>
    <w:rsid w:val="00971026"/>
    <w:rsid w:val="0097404A"/>
    <w:rsid w:val="00975977"/>
    <w:rsid w:val="00975D44"/>
    <w:rsid w:val="009770C9"/>
    <w:rsid w:val="0097745B"/>
    <w:rsid w:val="00977810"/>
    <w:rsid w:val="0098064F"/>
    <w:rsid w:val="009807F7"/>
    <w:rsid w:val="00980D2F"/>
    <w:rsid w:val="009856A7"/>
    <w:rsid w:val="009857BE"/>
    <w:rsid w:val="0098661D"/>
    <w:rsid w:val="0098662E"/>
    <w:rsid w:val="0099011E"/>
    <w:rsid w:val="00991A2D"/>
    <w:rsid w:val="00991CDE"/>
    <w:rsid w:val="00992067"/>
    <w:rsid w:val="009930CA"/>
    <w:rsid w:val="0099443F"/>
    <w:rsid w:val="00995760"/>
    <w:rsid w:val="00995F43"/>
    <w:rsid w:val="009967C3"/>
    <w:rsid w:val="00996D90"/>
    <w:rsid w:val="00996EB2"/>
    <w:rsid w:val="009979AB"/>
    <w:rsid w:val="009A03EF"/>
    <w:rsid w:val="009A0A57"/>
    <w:rsid w:val="009A22F5"/>
    <w:rsid w:val="009A33BB"/>
    <w:rsid w:val="009A4B66"/>
    <w:rsid w:val="009A4FFB"/>
    <w:rsid w:val="009A69E6"/>
    <w:rsid w:val="009B0E76"/>
    <w:rsid w:val="009B28A5"/>
    <w:rsid w:val="009B390F"/>
    <w:rsid w:val="009B47C4"/>
    <w:rsid w:val="009B4DD1"/>
    <w:rsid w:val="009B5751"/>
    <w:rsid w:val="009B66C5"/>
    <w:rsid w:val="009B6729"/>
    <w:rsid w:val="009B704F"/>
    <w:rsid w:val="009C188A"/>
    <w:rsid w:val="009C21CF"/>
    <w:rsid w:val="009C4704"/>
    <w:rsid w:val="009C4A78"/>
    <w:rsid w:val="009C4C6A"/>
    <w:rsid w:val="009C6DFA"/>
    <w:rsid w:val="009D05D3"/>
    <w:rsid w:val="009D1878"/>
    <w:rsid w:val="009D1AF8"/>
    <w:rsid w:val="009D2033"/>
    <w:rsid w:val="009D293E"/>
    <w:rsid w:val="009D37BA"/>
    <w:rsid w:val="009D4C55"/>
    <w:rsid w:val="009D6B19"/>
    <w:rsid w:val="009D7AFE"/>
    <w:rsid w:val="009E00BE"/>
    <w:rsid w:val="009E16F5"/>
    <w:rsid w:val="009E20E4"/>
    <w:rsid w:val="009E2954"/>
    <w:rsid w:val="009E4004"/>
    <w:rsid w:val="009E4C35"/>
    <w:rsid w:val="009E50DD"/>
    <w:rsid w:val="009E6A44"/>
    <w:rsid w:val="009E767A"/>
    <w:rsid w:val="009E7BDC"/>
    <w:rsid w:val="009F0A56"/>
    <w:rsid w:val="009F1A08"/>
    <w:rsid w:val="009F3698"/>
    <w:rsid w:val="009F3EC1"/>
    <w:rsid w:val="009F4A5E"/>
    <w:rsid w:val="009F5278"/>
    <w:rsid w:val="009F5F3A"/>
    <w:rsid w:val="009F6ED8"/>
    <w:rsid w:val="00A0393D"/>
    <w:rsid w:val="00A0462F"/>
    <w:rsid w:val="00A052BB"/>
    <w:rsid w:val="00A05D48"/>
    <w:rsid w:val="00A05FCE"/>
    <w:rsid w:val="00A0654A"/>
    <w:rsid w:val="00A07C90"/>
    <w:rsid w:val="00A105E1"/>
    <w:rsid w:val="00A10DCC"/>
    <w:rsid w:val="00A13244"/>
    <w:rsid w:val="00A14851"/>
    <w:rsid w:val="00A158A8"/>
    <w:rsid w:val="00A16739"/>
    <w:rsid w:val="00A21761"/>
    <w:rsid w:val="00A21DA0"/>
    <w:rsid w:val="00A23149"/>
    <w:rsid w:val="00A2326C"/>
    <w:rsid w:val="00A234BA"/>
    <w:rsid w:val="00A2401F"/>
    <w:rsid w:val="00A25211"/>
    <w:rsid w:val="00A25BBB"/>
    <w:rsid w:val="00A264FE"/>
    <w:rsid w:val="00A27977"/>
    <w:rsid w:val="00A27C65"/>
    <w:rsid w:val="00A30213"/>
    <w:rsid w:val="00A31E87"/>
    <w:rsid w:val="00A33410"/>
    <w:rsid w:val="00A3386B"/>
    <w:rsid w:val="00A340F2"/>
    <w:rsid w:val="00A3516C"/>
    <w:rsid w:val="00A352D2"/>
    <w:rsid w:val="00A375DF"/>
    <w:rsid w:val="00A40038"/>
    <w:rsid w:val="00A403EF"/>
    <w:rsid w:val="00A40FC7"/>
    <w:rsid w:val="00A41624"/>
    <w:rsid w:val="00A41926"/>
    <w:rsid w:val="00A42252"/>
    <w:rsid w:val="00A42627"/>
    <w:rsid w:val="00A43569"/>
    <w:rsid w:val="00A44195"/>
    <w:rsid w:val="00A44C4E"/>
    <w:rsid w:val="00A45C9F"/>
    <w:rsid w:val="00A46004"/>
    <w:rsid w:val="00A46DAE"/>
    <w:rsid w:val="00A47A5C"/>
    <w:rsid w:val="00A50CC8"/>
    <w:rsid w:val="00A510FB"/>
    <w:rsid w:val="00A51B47"/>
    <w:rsid w:val="00A52EDB"/>
    <w:rsid w:val="00A54E33"/>
    <w:rsid w:val="00A569CB"/>
    <w:rsid w:val="00A5717F"/>
    <w:rsid w:val="00A57434"/>
    <w:rsid w:val="00A607F6"/>
    <w:rsid w:val="00A6090B"/>
    <w:rsid w:val="00A6228F"/>
    <w:rsid w:val="00A6233A"/>
    <w:rsid w:val="00A62E08"/>
    <w:rsid w:val="00A64A48"/>
    <w:rsid w:val="00A64F6A"/>
    <w:rsid w:val="00A65136"/>
    <w:rsid w:val="00A659CD"/>
    <w:rsid w:val="00A65B73"/>
    <w:rsid w:val="00A6660E"/>
    <w:rsid w:val="00A6720D"/>
    <w:rsid w:val="00A67E89"/>
    <w:rsid w:val="00A7044B"/>
    <w:rsid w:val="00A71942"/>
    <w:rsid w:val="00A71B63"/>
    <w:rsid w:val="00A71FC6"/>
    <w:rsid w:val="00A728D6"/>
    <w:rsid w:val="00A73B78"/>
    <w:rsid w:val="00A74281"/>
    <w:rsid w:val="00A748C5"/>
    <w:rsid w:val="00A74E18"/>
    <w:rsid w:val="00A7507C"/>
    <w:rsid w:val="00A758E5"/>
    <w:rsid w:val="00A771FC"/>
    <w:rsid w:val="00A774B9"/>
    <w:rsid w:val="00A77517"/>
    <w:rsid w:val="00A776D2"/>
    <w:rsid w:val="00A80DEC"/>
    <w:rsid w:val="00A80FB3"/>
    <w:rsid w:val="00A82809"/>
    <w:rsid w:val="00A86361"/>
    <w:rsid w:val="00A87326"/>
    <w:rsid w:val="00A87EC7"/>
    <w:rsid w:val="00A91276"/>
    <w:rsid w:val="00A9264F"/>
    <w:rsid w:val="00A930E2"/>
    <w:rsid w:val="00A93D6A"/>
    <w:rsid w:val="00A94615"/>
    <w:rsid w:val="00AA2379"/>
    <w:rsid w:val="00AA2784"/>
    <w:rsid w:val="00AA3251"/>
    <w:rsid w:val="00AA41B9"/>
    <w:rsid w:val="00AA49B1"/>
    <w:rsid w:val="00AA5247"/>
    <w:rsid w:val="00AA6410"/>
    <w:rsid w:val="00AA725B"/>
    <w:rsid w:val="00AA72B6"/>
    <w:rsid w:val="00AA7DC0"/>
    <w:rsid w:val="00AB01AC"/>
    <w:rsid w:val="00AB0215"/>
    <w:rsid w:val="00AB20E0"/>
    <w:rsid w:val="00AB38CA"/>
    <w:rsid w:val="00AB3A9D"/>
    <w:rsid w:val="00AB5715"/>
    <w:rsid w:val="00AB78C3"/>
    <w:rsid w:val="00AC158E"/>
    <w:rsid w:val="00AC3935"/>
    <w:rsid w:val="00AC6A7A"/>
    <w:rsid w:val="00AD05C7"/>
    <w:rsid w:val="00AD06CE"/>
    <w:rsid w:val="00AD21DE"/>
    <w:rsid w:val="00AD3093"/>
    <w:rsid w:val="00AD4AC8"/>
    <w:rsid w:val="00AD4D9D"/>
    <w:rsid w:val="00AD5600"/>
    <w:rsid w:val="00AD57E5"/>
    <w:rsid w:val="00AD5B80"/>
    <w:rsid w:val="00AE04CA"/>
    <w:rsid w:val="00AE0729"/>
    <w:rsid w:val="00AE0928"/>
    <w:rsid w:val="00AE46CC"/>
    <w:rsid w:val="00AE7CE1"/>
    <w:rsid w:val="00AF359D"/>
    <w:rsid w:val="00AF3CE4"/>
    <w:rsid w:val="00AF5D23"/>
    <w:rsid w:val="00AF7261"/>
    <w:rsid w:val="00AF7FE7"/>
    <w:rsid w:val="00B001EB"/>
    <w:rsid w:val="00B01AA1"/>
    <w:rsid w:val="00B01E0F"/>
    <w:rsid w:val="00B025FC"/>
    <w:rsid w:val="00B040B2"/>
    <w:rsid w:val="00B04143"/>
    <w:rsid w:val="00B0434E"/>
    <w:rsid w:val="00B06926"/>
    <w:rsid w:val="00B10899"/>
    <w:rsid w:val="00B10AAE"/>
    <w:rsid w:val="00B1239A"/>
    <w:rsid w:val="00B13EFC"/>
    <w:rsid w:val="00B14062"/>
    <w:rsid w:val="00B15159"/>
    <w:rsid w:val="00B20F38"/>
    <w:rsid w:val="00B2329C"/>
    <w:rsid w:val="00B2435D"/>
    <w:rsid w:val="00B252B7"/>
    <w:rsid w:val="00B27631"/>
    <w:rsid w:val="00B30A9F"/>
    <w:rsid w:val="00B30EC1"/>
    <w:rsid w:val="00B327BC"/>
    <w:rsid w:val="00B35B62"/>
    <w:rsid w:val="00B37054"/>
    <w:rsid w:val="00B4067F"/>
    <w:rsid w:val="00B41A29"/>
    <w:rsid w:val="00B43DEC"/>
    <w:rsid w:val="00B44BCB"/>
    <w:rsid w:val="00B45C3B"/>
    <w:rsid w:val="00B469F5"/>
    <w:rsid w:val="00B50C9F"/>
    <w:rsid w:val="00B526EF"/>
    <w:rsid w:val="00B539E7"/>
    <w:rsid w:val="00B53B77"/>
    <w:rsid w:val="00B54C6A"/>
    <w:rsid w:val="00B55651"/>
    <w:rsid w:val="00B57461"/>
    <w:rsid w:val="00B57529"/>
    <w:rsid w:val="00B605D9"/>
    <w:rsid w:val="00B607F5"/>
    <w:rsid w:val="00B65788"/>
    <w:rsid w:val="00B65CBD"/>
    <w:rsid w:val="00B66216"/>
    <w:rsid w:val="00B66A9A"/>
    <w:rsid w:val="00B67247"/>
    <w:rsid w:val="00B7091C"/>
    <w:rsid w:val="00B72324"/>
    <w:rsid w:val="00B7250D"/>
    <w:rsid w:val="00B7371A"/>
    <w:rsid w:val="00B752B9"/>
    <w:rsid w:val="00B75664"/>
    <w:rsid w:val="00B757A3"/>
    <w:rsid w:val="00B76D70"/>
    <w:rsid w:val="00B837D3"/>
    <w:rsid w:val="00B8485D"/>
    <w:rsid w:val="00B85C94"/>
    <w:rsid w:val="00B86A0C"/>
    <w:rsid w:val="00B87DE1"/>
    <w:rsid w:val="00B87DE4"/>
    <w:rsid w:val="00B903AF"/>
    <w:rsid w:val="00B912B0"/>
    <w:rsid w:val="00B927D2"/>
    <w:rsid w:val="00B92AF3"/>
    <w:rsid w:val="00B92BC6"/>
    <w:rsid w:val="00B944C5"/>
    <w:rsid w:val="00B9451B"/>
    <w:rsid w:val="00B96D11"/>
    <w:rsid w:val="00B96D65"/>
    <w:rsid w:val="00BA1CC1"/>
    <w:rsid w:val="00BA1D35"/>
    <w:rsid w:val="00BA200E"/>
    <w:rsid w:val="00BA2390"/>
    <w:rsid w:val="00BA33D4"/>
    <w:rsid w:val="00BA41E6"/>
    <w:rsid w:val="00BA4E97"/>
    <w:rsid w:val="00BB076C"/>
    <w:rsid w:val="00BB07FA"/>
    <w:rsid w:val="00BB1F87"/>
    <w:rsid w:val="00BB2230"/>
    <w:rsid w:val="00BB232A"/>
    <w:rsid w:val="00BB55CF"/>
    <w:rsid w:val="00BC28EE"/>
    <w:rsid w:val="00BC2904"/>
    <w:rsid w:val="00BC4CB3"/>
    <w:rsid w:val="00BC50BC"/>
    <w:rsid w:val="00BC61B0"/>
    <w:rsid w:val="00BC75C3"/>
    <w:rsid w:val="00BC78DC"/>
    <w:rsid w:val="00BC7DD5"/>
    <w:rsid w:val="00BD0C45"/>
    <w:rsid w:val="00BD24E4"/>
    <w:rsid w:val="00BD30F9"/>
    <w:rsid w:val="00BD39BC"/>
    <w:rsid w:val="00BD3B90"/>
    <w:rsid w:val="00BD4AF0"/>
    <w:rsid w:val="00BD72D8"/>
    <w:rsid w:val="00BE02A3"/>
    <w:rsid w:val="00BE1C99"/>
    <w:rsid w:val="00BE4F0A"/>
    <w:rsid w:val="00BE5F08"/>
    <w:rsid w:val="00BE77BF"/>
    <w:rsid w:val="00BE7E2E"/>
    <w:rsid w:val="00BF1033"/>
    <w:rsid w:val="00BF1DD3"/>
    <w:rsid w:val="00BF48DD"/>
    <w:rsid w:val="00C001E5"/>
    <w:rsid w:val="00C02650"/>
    <w:rsid w:val="00C02A67"/>
    <w:rsid w:val="00C05E4E"/>
    <w:rsid w:val="00C10093"/>
    <w:rsid w:val="00C12989"/>
    <w:rsid w:val="00C1485C"/>
    <w:rsid w:val="00C149BE"/>
    <w:rsid w:val="00C170E8"/>
    <w:rsid w:val="00C1731E"/>
    <w:rsid w:val="00C20528"/>
    <w:rsid w:val="00C20799"/>
    <w:rsid w:val="00C20D7F"/>
    <w:rsid w:val="00C229F1"/>
    <w:rsid w:val="00C23457"/>
    <w:rsid w:val="00C24631"/>
    <w:rsid w:val="00C25404"/>
    <w:rsid w:val="00C26330"/>
    <w:rsid w:val="00C26494"/>
    <w:rsid w:val="00C30C08"/>
    <w:rsid w:val="00C30C30"/>
    <w:rsid w:val="00C30E14"/>
    <w:rsid w:val="00C3479F"/>
    <w:rsid w:val="00C34901"/>
    <w:rsid w:val="00C350B1"/>
    <w:rsid w:val="00C369EA"/>
    <w:rsid w:val="00C4034A"/>
    <w:rsid w:val="00C41B34"/>
    <w:rsid w:val="00C42A65"/>
    <w:rsid w:val="00C45B1A"/>
    <w:rsid w:val="00C4693B"/>
    <w:rsid w:val="00C4769D"/>
    <w:rsid w:val="00C50941"/>
    <w:rsid w:val="00C51613"/>
    <w:rsid w:val="00C520D2"/>
    <w:rsid w:val="00C52A3E"/>
    <w:rsid w:val="00C533A5"/>
    <w:rsid w:val="00C5361D"/>
    <w:rsid w:val="00C53A20"/>
    <w:rsid w:val="00C542CD"/>
    <w:rsid w:val="00C54927"/>
    <w:rsid w:val="00C54B78"/>
    <w:rsid w:val="00C56E10"/>
    <w:rsid w:val="00C57259"/>
    <w:rsid w:val="00C601C0"/>
    <w:rsid w:val="00C603F4"/>
    <w:rsid w:val="00C60D8B"/>
    <w:rsid w:val="00C6180A"/>
    <w:rsid w:val="00C64265"/>
    <w:rsid w:val="00C658FB"/>
    <w:rsid w:val="00C67726"/>
    <w:rsid w:val="00C67ED1"/>
    <w:rsid w:val="00C67F6A"/>
    <w:rsid w:val="00C70147"/>
    <w:rsid w:val="00C705F3"/>
    <w:rsid w:val="00C71E56"/>
    <w:rsid w:val="00C73909"/>
    <w:rsid w:val="00C748EC"/>
    <w:rsid w:val="00C74940"/>
    <w:rsid w:val="00C74F16"/>
    <w:rsid w:val="00C7593C"/>
    <w:rsid w:val="00C7770F"/>
    <w:rsid w:val="00C77BC7"/>
    <w:rsid w:val="00C80B69"/>
    <w:rsid w:val="00C80FBA"/>
    <w:rsid w:val="00C830B6"/>
    <w:rsid w:val="00C843C8"/>
    <w:rsid w:val="00C85673"/>
    <w:rsid w:val="00C8596E"/>
    <w:rsid w:val="00C87AF1"/>
    <w:rsid w:val="00C91B12"/>
    <w:rsid w:val="00C92E00"/>
    <w:rsid w:val="00C97CE8"/>
    <w:rsid w:val="00C97ED7"/>
    <w:rsid w:val="00CA19D1"/>
    <w:rsid w:val="00CA3B0C"/>
    <w:rsid w:val="00CA592B"/>
    <w:rsid w:val="00CA6E7A"/>
    <w:rsid w:val="00CA725B"/>
    <w:rsid w:val="00CA7E3A"/>
    <w:rsid w:val="00CB04C7"/>
    <w:rsid w:val="00CB11A6"/>
    <w:rsid w:val="00CB2DC7"/>
    <w:rsid w:val="00CB3CE8"/>
    <w:rsid w:val="00CB4018"/>
    <w:rsid w:val="00CB431E"/>
    <w:rsid w:val="00CB453A"/>
    <w:rsid w:val="00CB6150"/>
    <w:rsid w:val="00CB6825"/>
    <w:rsid w:val="00CB6C01"/>
    <w:rsid w:val="00CC0559"/>
    <w:rsid w:val="00CC1EB4"/>
    <w:rsid w:val="00CC2978"/>
    <w:rsid w:val="00CC4530"/>
    <w:rsid w:val="00CC523B"/>
    <w:rsid w:val="00CC6E3F"/>
    <w:rsid w:val="00CC6EEB"/>
    <w:rsid w:val="00CC7556"/>
    <w:rsid w:val="00CC7E0C"/>
    <w:rsid w:val="00CD11BF"/>
    <w:rsid w:val="00CD16C5"/>
    <w:rsid w:val="00CD233C"/>
    <w:rsid w:val="00CD3CAC"/>
    <w:rsid w:val="00CD5545"/>
    <w:rsid w:val="00CD6623"/>
    <w:rsid w:val="00CD79A1"/>
    <w:rsid w:val="00CE00E9"/>
    <w:rsid w:val="00CE38C9"/>
    <w:rsid w:val="00CE3CD0"/>
    <w:rsid w:val="00CE4C82"/>
    <w:rsid w:val="00CE5D82"/>
    <w:rsid w:val="00CE5DC0"/>
    <w:rsid w:val="00CE6D78"/>
    <w:rsid w:val="00CE7423"/>
    <w:rsid w:val="00CF1E17"/>
    <w:rsid w:val="00CF2B87"/>
    <w:rsid w:val="00CF40AF"/>
    <w:rsid w:val="00D00C6F"/>
    <w:rsid w:val="00D00F31"/>
    <w:rsid w:val="00D01924"/>
    <w:rsid w:val="00D02954"/>
    <w:rsid w:val="00D02CF3"/>
    <w:rsid w:val="00D038E6"/>
    <w:rsid w:val="00D04175"/>
    <w:rsid w:val="00D04B31"/>
    <w:rsid w:val="00D06D38"/>
    <w:rsid w:val="00D075D5"/>
    <w:rsid w:val="00D11558"/>
    <w:rsid w:val="00D11C09"/>
    <w:rsid w:val="00D12F26"/>
    <w:rsid w:val="00D133D5"/>
    <w:rsid w:val="00D14027"/>
    <w:rsid w:val="00D141AD"/>
    <w:rsid w:val="00D1466D"/>
    <w:rsid w:val="00D15B70"/>
    <w:rsid w:val="00D171F5"/>
    <w:rsid w:val="00D23022"/>
    <w:rsid w:val="00D24615"/>
    <w:rsid w:val="00D247A1"/>
    <w:rsid w:val="00D270AE"/>
    <w:rsid w:val="00D30321"/>
    <w:rsid w:val="00D308D3"/>
    <w:rsid w:val="00D30B62"/>
    <w:rsid w:val="00D30E4F"/>
    <w:rsid w:val="00D314BF"/>
    <w:rsid w:val="00D335A8"/>
    <w:rsid w:val="00D33785"/>
    <w:rsid w:val="00D34849"/>
    <w:rsid w:val="00D34FC7"/>
    <w:rsid w:val="00D355F3"/>
    <w:rsid w:val="00D3765F"/>
    <w:rsid w:val="00D37685"/>
    <w:rsid w:val="00D400CC"/>
    <w:rsid w:val="00D405C0"/>
    <w:rsid w:val="00D4074F"/>
    <w:rsid w:val="00D40E79"/>
    <w:rsid w:val="00D4132C"/>
    <w:rsid w:val="00D4318D"/>
    <w:rsid w:val="00D434B1"/>
    <w:rsid w:val="00D4419A"/>
    <w:rsid w:val="00D44652"/>
    <w:rsid w:val="00D446F0"/>
    <w:rsid w:val="00D4701A"/>
    <w:rsid w:val="00D47AE5"/>
    <w:rsid w:val="00D52024"/>
    <w:rsid w:val="00D523CE"/>
    <w:rsid w:val="00D53133"/>
    <w:rsid w:val="00D53501"/>
    <w:rsid w:val="00D5452F"/>
    <w:rsid w:val="00D5671D"/>
    <w:rsid w:val="00D56C63"/>
    <w:rsid w:val="00D60D52"/>
    <w:rsid w:val="00D6182A"/>
    <w:rsid w:val="00D6194F"/>
    <w:rsid w:val="00D640E7"/>
    <w:rsid w:val="00D6528F"/>
    <w:rsid w:val="00D65359"/>
    <w:rsid w:val="00D66F5F"/>
    <w:rsid w:val="00D70026"/>
    <w:rsid w:val="00D708DD"/>
    <w:rsid w:val="00D70F88"/>
    <w:rsid w:val="00D73385"/>
    <w:rsid w:val="00D74FC7"/>
    <w:rsid w:val="00D750E7"/>
    <w:rsid w:val="00D75C6E"/>
    <w:rsid w:val="00D77999"/>
    <w:rsid w:val="00D800EE"/>
    <w:rsid w:val="00D80B82"/>
    <w:rsid w:val="00D810BE"/>
    <w:rsid w:val="00D812BA"/>
    <w:rsid w:val="00D8159D"/>
    <w:rsid w:val="00D84EFD"/>
    <w:rsid w:val="00D85699"/>
    <w:rsid w:val="00D87184"/>
    <w:rsid w:val="00D91A2A"/>
    <w:rsid w:val="00D91D24"/>
    <w:rsid w:val="00D931AE"/>
    <w:rsid w:val="00D93586"/>
    <w:rsid w:val="00D94164"/>
    <w:rsid w:val="00D9438E"/>
    <w:rsid w:val="00D94B74"/>
    <w:rsid w:val="00D95394"/>
    <w:rsid w:val="00D96C86"/>
    <w:rsid w:val="00D97BE1"/>
    <w:rsid w:val="00DA2FDF"/>
    <w:rsid w:val="00DA4C76"/>
    <w:rsid w:val="00DA71CC"/>
    <w:rsid w:val="00DA7A8E"/>
    <w:rsid w:val="00DB026D"/>
    <w:rsid w:val="00DB0DBB"/>
    <w:rsid w:val="00DB3746"/>
    <w:rsid w:val="00DB3BBC"/>
    <w:rsid w:val="00DB4140"/>
    <w:rsid w:val="00DB47F6"/>
    <w:rsid w:val="00DB4D83"/>
    <w:rsid w:val="00DB6C34"/>
    <w:rsid w:val="00DC099E"/>
    <w:rsid w:val="00DC1594"/>
    <w:rsid w:val="00DC190D"/>
    <w:rsid w:val="00DC3105"/>
    <w:rsid w:val="00DC3A84"/>
    <w:rsid w:val="00DC3E7C"/>
    <w:rsid w:val="00DC61E3"/>
    <w:rsid w:val="00DC66D8"/>
    <w:rsid w:val="00DD1A3E"/>
    <w:rsid w:val="00DD26A4"/>
    <w:rsid w:val="00DD5B6A"/>
    <w:rsid w:val="00DD744F"/>
    <w:rsid w:val="00DE0CE8"/>
    <w:rsid w:val="00DE14B0"/>
    <w:rsid w:val="00DE2C90"/>
    <w:rsid w:val="00DE3011"/>
    <w:rsid w:val="00DE3863"/>
    <w:rsid w:val="00DE5371"/>
    <w:rsid w:val="00DE5B7C"/>
    <w:rsid w:val="00DE7109"/>
    <w:rsid w:val="00DF1DD7"/>
    <w:rsid w:val="00DF2603"/>
    <w:rsid w:val="00DF37E1"/>
    <w:rsid w:val="00DF5FB4"/>
    <w:rsid w:val="00DF6BE4"/>
    <w:rsid w:val="00E00565"/>
    <w:rsid w:val="00E009B9"/>
    <w:rsid w:val="00E03B03"/>
    <w:rsid w:val="00E04843"/>
    <w:rsid w:val="00E06946"/>
    <w:rsid w:val="00E070D5"/>
    <w:rsid w:val="00E1134D"/>
    <w:rsid w:val="00E11E8A"/>
    <w:rsid w:val="00E12D50"/>
    <w:rsid w:val="00E14492"/>
    <w:rsid w:val="00E21161"/>
    <w:rsid w:val="00E2160B"/>
    <w:rsid w:val="00E21844"/>
    <w:rsid w:val="00E22E2C"/>
    <w:rsid w:val="00E23B38"/>
    <w:rsid w:val="00E26E5F"/>
    <w:rsid w:val="00E27058"/>
    <w:rsid w:val="00E31182"/>
    <w:rsid w:val="00E311A7"/>
    <w:rsid w:val="00E34791"/>
    <w:rsid w:val="00E35650"/>
    <w:rsid w:val="00E37E9F"/>
    <w:rsid w:val="00E41438"/>
    <w:rsid w:val="00E415F8"/>
    <w:rsid w:val="00E417B3"/>
    <w:rsid w:val="00E424C6"/>
    <w:rsid w:val="00E42800"/>
    <w:rsid w:val="00E45EC8"/>
    <w:rsid w:val="00E474A7"/>
    <w:rsid w:val="00E47643"/>
    <w:rsid w:val="00E47926"/>
    <w:rsid w:val="00E51217"/>
    <w:rsid w:val="00E51DD3"/>
    <w:rsid w:val="00E53354"/>
    <w:rsid w:val="00E55DD2"/>
    <w:rsid w:val="00E56480"/>
    <w:rsid w:val="00E56FBA"/>
    <w:rsid w:val="00E57930"/>
    <w:rsid w:val="00E60C85"/>
    <w:rsid w:val="00E612DE"/>
    <w:rsid w:val="00E61827"/>
    <w:rsid w:val="00E61A16"/>
    <w:rsid w:val="00E63207"/>
    <w:rsid w:val="00E64426"/>
    <w:rsid w:val="00E64AB7"/>
    <w:rsid w:val="00E7148C"/>
    <w:rsid w:val="00E74CD7"/>
    <w:rsid w:val="00E762BB"/>
    <w:rsid w:val="00E77031"/>
    <w:rsid w:val="00E77AF2"/>
    <w:rsid w:val="00E77BF6"/>
    <w:rsid w:val="00E77C27"/>
    <w:rsid w:val="00E801F6"/>
    <w:rsid w:val="00E81FBD"/>
    <w:rsid w:val="00E82867"/>
    <w:rsid w:val="00E82885"/>
    <w:rsid w:val="00E8357C"/>
    <w:rsid w:val="00E86122"/>
    <w:rsid w:val="00E90B1F"/>
    <w:rsid w:val="00E90D6B"/>
    <w:rsid w:val="00E91815"/>
    <w:rsid w:val="00E91C95"/>
    <w:rsid w:val="00E94E0B"/>
    <w:rsid w:val="00E954E4"/>
    <w:rsid w:val="00E97455"/>
    <w:rsid w:val="00E974A5"/>
    <w:rsid w:val="00E97C37"/>
    <w:rsid w:val="00E97C8F"/>
    <w:rsid w:val="00EA0FFD"/>
    <w:rsid w:val="00EA1017"/>
    <w:rsid w:val="00EA17E1"/>
    <w:rsid w:val="00EA3CA9"/>
    <w:rsid w:val="00EA4FCC"/>
    <w:rsid w:val="00EA7A84"/>
    <w:rsid w:val="00EA7E52"/>
    <w:rsid w:val="00EB1A38"/>
    <w:rsid w:val="00EB2D99"/>
    <w:rsid w:val="00EB3383"/>
    <w:rsid w:val="00EB3C09"/>
    <w:rsid w:val="00EB3DED"/>
    <w:rsid w:val="00EB3DF6"/>
    <w:rsid w:val="00EB4603"/>
    <w:rsid w:val="00EB7050"/>
    <w:rsid w:val="00EB767C"/>
    <w:rsid w:val="00EC1F27"/>
    <w:rsid w:val="00EC1F2B"/>
    <w:rsid w:val="00EC59FA"/>
    <w:rsid w:val="00EC6E91"/>
    <w:rsid w:val="00ED0672"/>
    <w:rsid w:val="00ED290F"/>
    <w:rsid w:val="00ED44CA"/>
    <w:rsid w:val="00ED4F9C"/>
    <w:rsid w:val="00EE2429"/>
    <w:rsid w:val="00EE4FAB"/>
    <w:rsid w:val="00EE51B6"/>
    <w:rsid w:val="00EE52C7"/>
    <w:rsid w:val="00EE5F30"/>
    <w:rsid w:val="00EE6720"/>
    <w:rsid w:val="00EE7007"/>
    <w:rsid w:val="00EE7AEA"/>
    <w:rsid w:val="00EF1AD4"/>
    <w:rsid w:val="00EF31FF"/>
    <w:rsid w:val="00EF45B5"/>
    <w:rsid w:val="00EF5027"/>
    <w:rsid w:val="00EF50DA"/>
    <w:rsid w:val="00EF5FD8"/>
    <w:rsid w:val="00EF7500"/>
    <w:rsid w:val="00F0003E"/>
    <w:rsid w:val="00F00119"/>
    <w:rsid w:val="00F00A67"/>
    <w:rsid w:val="00F0249C"/>
    <w:rsid w:val="00F025CA"/>
    <w:rsid w:val="00F03FEA"/>
    <w:rsid w:val="00F0463F"/>
    <w:rsid w:val="00F1111C"/>
    <w:rsid w:val="00F11242"/>
    <w:rsid w:val="00F15D9C"/>
    <w:rsid w:val="00F16CD5"/>
    <w:rsid w:val="00F17A65"/>
    <w:rsid w:val="00F20034"/>
    <w:rsid w:val="00F20390"/>
    <w:rsid w:val="00F21A11"/>
    <w:rsid w:val="00F21EF8"/>
    <w:rsid w:val="00F2327F"/>
    <w:rsid w:val="00F23A28"/>
    <w:rsid w:val="00F24764"/>
    <w:rsid w:val="00F2480A"/>
    <w:rsid w:val="00F25506"/>
    <w:rsid w:val="00F25641"/>
    <w:rsid w:val="00F30B5B"/>
    <w:rsid w:val="00F32DF0"/>
    <w:rsid w:val="00F33028"/>
    <w:rsid w:val="00F34AB2"/>
    <w:rsid w:val="00F34ADB"/>
    <w:rsid w:val="00F354C4"/>
    <w:rsid w:val="00F36201"/>
    <w:rsid w:val="00F36571"/>
    <w:rsid w:val="00F375DC"/>
    <w:rsid w:val="00F4122F"/>
    <w:rsid w:val="00F43959"/>
    <w:rsid w:val="00F4446B"/>
    <w:rsid w:val="00F4460C"/>
    <w:rsid w:val="00F44614"/>
    <w:rsid w:val="00F44DE3"/>
    <w:rsid w:val="00F45041"/>
    <w:rsid w:val="00F454C1"/>
    <w:rsid w:val="00F45659"/>
    <w:rsid w:val="00F47257"/>
    <w:rsid w:val="00F4761D"/>
    <w:rsid w:val="00F47AE3"/>
    <w:rsid w:val="00F47E45"/>
    <w:rsid w:val="00F50406"/>
    <w:rsid w:val="00F50665"/>
    <w:rsid w:val="00F51C89"/>
    <w:rsid w:val="00F52DD8"/>
    <w:rsid w:val="00F53804"/>
    <w:rsid w:val="00F53D5B"/>
    <w:rsid w:val="00F55A3D"/>
    <w:rsid w:val="00F5737A"/>
    <w:rsid w:val="00F60463"/>
    <w:rsid w:val="00F61572"/>
    <w:rsid w:val="00F62C2A"/>
    <w:rsid w:val="00F67793"/>
    <w:rsid w:val="00F706B0"/>
    <w:rsid w:val="00F7108F"/>
    <w:rsid w:val="00F73713"/>
    <w:rsid w:val="00F77FD4"/>
    <w:rsid w:val="00F81FCD"/>
    <w:rsid w:val="00F822E3"/>
    <w:rsid w:val="00F828D7"/>
    <w:rsid w:val="00F82907"/>
    <w:rsid w:val="00F853D1"/>
    <w:rsid w:val="00F85B9E"/>
    <w:rsid w:val="00F8711C"/>
    <w:rsid w:val="00F90DB0"/>
    <w:rsid w:val="00F931CE"/>
    <w:rsid w:val="00F94F94"/>
    <w:rsid w:val="00F96CFE"/>
    <w:rsid w:val="00FA2454"/>
    <w:rsid w:val="00FA270D"/>
    <w:rsid w:val="00FA3EF0"/>
    <w:rsid w:val="00FA4B3D"/>
    <w:rsid w:val="00FA4F8E"/>
    <w:rsid w:val="00FA6B74"/>
    <w:rsid w:val="00FB0125"/>
    <w:rsid w:val="00FB0137"/>
    <w:rsid w:val="00FB09BD"/>
    <w:rsid w:val="00FB1D33"/>
    <w:rsid w:val="00FB2E95"/>
    <w:rsid w:val="00FB3AA4"/>
    <w:rsid w:val="00FB5999"/>
    <w:rsid w:val="00FC1C49"/>
    <w:rsid w:val="00FC274B"/>
    <w:rsid w:val="00FC4BE5"/>
    <w:rsid w:val="00FC4C04"/>
    <w:rsid w:val="00FC5147"/>
    <w:rsid w:val="00FC5ED5"/>
    <w:rsid w:val="00FC78AA"/>
    <w:rsid w:val="00FC7E1E"/>
    <w:rsid w:val="00FD1C94"/>
    <w:rsid w:val="00FD1F66"/>
    <w:rsid w:val="00FD2228"/>
    <w:rsid w:val="00FD28D1"/>
    <w:rsid w:val="00FD37F4"/>
    <w:rsid w:val="00FD4F97"/>
    <w:rsid w:val="00FD579B"/>
    <w:rsid w:val="00FD5BF5"/>
    <w:rsid w:val="00FD5D46"/>
    <w:rsid w:val="00FD5EBC"/>
    <w:rsid w:val="00FD60CB"/>
    <w:rsid w:val="00FD6324"/>
    <w:rsid w:val="00FD752A"/>
    <w:rsid w:val="00FE171A"/>
    <w:rsid w:val="00FE315D"/>
    <w:rsid w:val="00FE32E0"/>
    <w:rsid w:val="00FE32F4"/>
    <w:rsid w:val="00FE3A1F"/>
    <w:rsid w:val="00FE4A23"/>
    <w:rsid w:val="00FE4BFC"/>
    <w:rsid w:val="00FE4E3D"/>
    <w:rsid w:val="00FE6F07"/>
    <w:rsid w:val="00FF07CF"/>
    <w:rsid w:val="00FF0E2D"/>
    <w:rsid w:val="00FF135A"/>
    <w:rsid w:val="00FF14D8"/>
    <w:rsid w:val="00FF36FE"/>
    <w:rsid w:val="00FF3D34"/>
    <w:rsid w:val="00FF6CA0"/>
    <w:rsid w:val="0138936F"/>
    <w:rsid w:val="01ED0F1B"/>
    <w:rsid w:val="032FC285"/>
    <w:rsid w:val="0447AC94"/>
    <w:rsid w:val="04FCD514"/>
    <w:rsid w:val="0567FC8C"/>
    <w:rsid w:val="05E91204"/>
    <w:rsid w:val="066B5940"/>
    <w:rsid w:val="06845887"/>
    <w:rsid w:val="06A2325C"/>
    <w:rsid w:val="06F78FD3"/>
    <w:rsid w:val="0760B0D4"/>
    <w:rsid w:val="077322FF"/>
    <w:rsid w:val="07E01C7F"/>
    <w:rsid w:val="07ECA78C"/>
    <w:rsid w:val="087057BB"/>
    <w:rsid w:val="08B6AA5E"/>
    <w:rsid w:val="08C9A9AB"/>
    <w:rsid w:val="093C87B6"/>
    <w:rsid w:val="09EEA6B0"/>
    <w:rsid w:val="0A41F73E"/>
    <w:rsid w:val="0ACABD35"/>
    <w:rsid w:val="0AD979A9"/>
    <w:rsid w:val="0C2293CA"/>
    <w:rsid w:val="0C3B4027"/>
    <w:rsid w:val="0CDA8FD5"/>
    <w:rsid w:val="0DBAE53A"/>
    <w:rsid w:val="0DC56BED"/>
    <w:rsid w:val="0E086094"/>
    <w:rsid w:val="0E123B76"/>
    <w:rsid w:val="0E1949B8"/>
    <w:rsid w:val="0F1885B6"/>
    <w:rsid w:val="0F5BA94F"/>
    <w:rsid w:val="0FE31097"/>
    <w:rsid w:val="100C9701"/>
    <w:rsid w:val="10546D5B"/>
    <w:rsid w:val="10B0B2A7"/>
    <w:rsid w:val="11089868"/>
    <w:rsid w:val="12150B5B"/>
    <w:rsid w:val="127D4D0E"/>
    <w:rsid w:val="12A89EC9"/>
    <w:rsid w:val="12D8B4E4"/>
    <w:rsid w:val="12E6910C"/>
    <w:rsid w:val="12EF5707"/>
    <w:rsid w:val="1326E7C0"/>
    <w:rsid w:val="1359CBA4"/>
    <w:rsid w:val="1390D1E9"/>
    <w:rsid w:val="142EC11D"/>
    <w:rsid w:val="15869011"/>
    <w:rsid w:val="1592043F"/>
    <w:rsid w:val="15AC57D1"/>
    <w:rsid w:val="15B0099A"/>
    <w:rsid w:val="16B15DFA"/>
    <w:rsid w:val="16C86E5F"/>
    <w:rsid w:val="16FD332E"/>
    <w:rsid w:val="175240B3"/>
    <w:rsid w:val="17CED9C8"/>
    <w:rsid w:val="18156813"/>
    <w:rsid w:val="183F97BC"/>
    <w:rsid w:val="18A77CB1"/>
    <w:rsid w:val="1A168C7A"/>
    <w:rsid w:val="1AD30A11"/>
    <w:rsid w:val="1ADDEBD6"/>
    <w:rsid w:val="1B9B793F"/>
    <w:rsid w:val="1BAFC9D6"/>
    <w:rsid w:val="1C6DBE7B"/>
    <w:rsid w:val="1CACD146"/>
    <w:rsid w:val="1D4C838B"/>
    <w:rsid w:val="1D548394"/>
    <w:rsid w:val="1D76018A"/>
    <w:rsid w:val="1DC81B16"/>
    <w:rsid w:val="1E16D41A"/>
    <w:rsid w:val="1ED6D8E1"/>
    <w:rsid w:val="1F185243"/>
    <w:rsid w:val="1F1F99EE"/>
    <w:rsid w:val="1FA83B39"/>
    <w:rsid w:val="1FFC56D4"/>
    <w:rsid w:val="2006CD4C"/>
    <w:rsid w:val="204A5F17"/>
    <w:rsid w:val="2089F813"/>
    <w:rsid w:val="20F31196"/>
    <w:rsid w:val="210F9BC7"/>
    <w:rsid w:val="2126D3F8"/>
    <w:rsid w:val="215594F0"/>
    <w:rsid w:val="21E97B16"/>
    <w:rsid w:val="221C46EC"/>
    <w:rsid w:val="226DEA01"/>
    <w:rsid w:val="229330C1"/>
    <w:rsid w:val="2352D8AE"/>
    <w:rsid w:val="23A545A5"/>
    <w:rsid w:val="24120C6E"/>
    <w:rsid w:val="245C2D6B"/>
    <w:rsid w:val="245D13AA"/>
    <w:rsid w:val="24E2B3CF"/>
    <w:rsid w:val="25220795"/>
    <w:rsid w:val="25739FA2"/>
    <w:rsid w:val="267B14BF"/>
    <w:rsid w:val="26BA2247"/>
    <w:rsid w:val="272337AA"/>
    <w:rsid w:val="27D32087"/>
    <w:rsid w:val="284F252C"/>
    <w:rsid w:val="28848FCB"/>
    <w:rsid w:val="29A55CB9"/>
    <w:rsid w:val="29F1641B"/>
    <w:rsid w:val="2A504BFD"/>
    <w:rsid w:val="2A617F59"/>
    <w:rsid w:val="2B47DBA8"/>
    <w:rsid w:val="2CB46FFD"/>
    <w:rsid w:val="2CB52E50"/>
    <w:rsid w:val="2D274635"/>
    <w:rsid w:val="2D86C081"/>
    <w:rsid w:val="2DB55F67"/>
    <w:rsid w:val="2DDEC8ED"/>
    <w:rsid w:val="2DF267B9"/>
    <w:rsid w:val="2E56EC1F"/>
    <w:rsid w:val="2E5A842D"/>
    <w:rsid w:val="2ED15B1A"/>
    <w:rsid w:val="2F50FE7C"/>
    <w:rsid w:val="30126120"/>
    <w:rsid w:val="301CD5EA"/>
    <w:rsid w:val="30A4AE07"/>
    <w:rsid w:val="30D37FEA"/>
    <w:rsid w:val="31089B99"/>
    <w:rsid w:val="3181E574"/>
    <w:rsid w:val="31B509CC"/>
    <w:rsid w:val="322E6EFE"/>
    <w:rsid w:val="32BB19E5"/>
    <w:rsid w:val="32BCC900"/>
    <w:rsid w:val="333767EA"/>
    <w:rsid w:val="33E76DCE"/>
    <w:rsid w:val="342420DC"/>
    <w:rsid w:val="345DC30E"/>
    <w:rsid w:val="34C75E16"/>
    <w:rsid w:val="34EB9ED6"/>
    <w:rsid w:val="36BB63BD"/>
    <w:rsid w:val="36E82933"/>
    <w:rsid w:val="3734DBF0"/>
    <w:rsid w:val="38256DE0"/>
    <w:rsid w:val="395D6602"/>
    <w:rsid w:val="3B216284"/>
    <w:rsid w:val="3B5E2ED5"/>
    <w:rsid w:val="3BAF3E04"/>
    <w:rsid w:val="3C3E032E"/>
    <w:rsid w:val="3C7AA0F4"/>
    <w:rsid w:val="3CF31616"/>
    <w:rsid w:val="3DDBD821"/>
    <w:rsid w:val="3E861736"/>
    <w:rsid w:val="3EFEBFB9"/>
    <w:rsid w:val="402B522E"/>
    <w:rsid w:val="40965005"/>
    <w:rsid w:val="414C7899"/>
    <w:rsid w:val="417AFB41"/>
    <w:rsid w:val="41C6E24C"/>
    <w:rsid w:val="41EE0E27"/>
    <w:rsid w:val="41FC0BF6"/>
    <w:rsid w:val="42584200"/>
    <w:rsid w:val="426555D2"/>
    <w:rsid w:val="42BCA8B0"/>
    <w:rsid w:val="42F8A734"/>
    <w:rsid w:val="43244C57"/>
    <w:rsid w:val="43A7CA99"/>
    <w:rsid w:val="43C3901F"/>
    <w:rsid w:val="44192885"/>
    <w:rsid w:val="449A00D9"/>
    <w:rsid w:val="44B3016B"/>
    <w:rsid w:val="44B99E0F"/>
    <w:rsid w:val="4503C987"/>
    <w:rsid w:val="4549B09C"/>
    <w:rsid w:val="45776413"/>
    <w:rsid w:val="459A2D65"/>
    <w:rsid w:val="45FAE578"/>
    <w:rsid w:val="460A27C3"/>
    <w:rsid w:val="462103B3"/>
    <w:rsid w:val="464FBEE1"/>
    <w:rsid w:val="46A0BABC"/>
    <w:rsid w:val="46D926BD"/>
    <w:rsid w:val="4752104C"/>
    <w:rsid w:val="47609EB6"/>
    <w:rsid w:val="478E4BC6"/>
    <w:rsid w:val="47FD8D6F"/>
    <w:rsid w:val="48229DAE"/>
    <w:rsid w:val="48895D78"/>
    <w:rsid w:val="48E3D813"/>
    <w:rsid w:val="49B6C994"/>
    <w:rsid w:val="4A361C0A"/>
    <w:rsid w:val="4AA1179C"/>
    <w:rsid w:val="4ADC662C"/>
    <w:rsid w:val="4B2A3C3E"/>
    <w:rsid w:val="4BA08B5B"/>
    <w:rsid w:val="4BB6D02E"/>
    <w:rsid w:val="4BC08FF4"/>
    <w:rsid w:val="4BE46484"/>
    <w:rsid w:val="4BF55541"/>
    <w:rsid w:val="4BF8FB8D"/>
    <w:rsid w:val="4C2C4F4C"/>
    <w:rsid w:val="4C869AD6"/>
    <w:rsid w:val="4CBC55AF"/>
    <w:rsid w:val="4CFE79C5"/>
    <w:rsid w:val="4D0F9F3E"/>
    <w:rsid w:val="4EFC71FA"/>
    <w:rsid w:val="4FCD7F55"/>
    <w:rsid w:val="4FE5A07D"/>
    <w:rsid w:val="503DC0C2"/>
    <w:rsid w:val="50ECF6C7"/>
    <w:rsid w:val="51A81AF1"/>
    <w:rsid w:val="51B900DB"/>
    <w:rsid w:val="51F8382C"/>
    <w:rsid w:val="52B41C43"/>
    <w:rsid w:val="52F60E84"/>
    <w:rsid w:val="5337F9DC"/>
    <w:rsid w:val="534DE820"/>
    <w:rsid w:val="53517776"/>
    <w:rsid w:val="539970D4"/>
    <w:rsid w:val="544A76E8"/>
    <w:rsid w:val="546E25B8"/>
    <w:rsid w:val="5488A6AF"/>
    <w:rsid w:val="559AC10E"/>
    <w:rsid w:val="55D66600"/>
    <w:rsid w:val="56097658"/>
    <w:rsid w:val="566ED1B7"/>
    <w:rsid w:val="56E85BA6"/>
    <w:rsid w:val="573879C7"/>
    <w:rsid w:val="578DA6F2"/>
    <w:rsid w:val="584C1756"/>
    <w:rsid w:val="586E72A9"/>
    <w:rsid w:val="589767C7"/>
    <w:rsid w:val="590078FC"/>
    <w:rsid w:val="597744B2"/>
    <w:rsid w:val="59A5D944"/>
    <w:rsid w:val="59A5F6AE"/>
    <w:rsid w:val="5ADE5A8F"/>
    <w:rsid w:val="5AFD624E"/>
    <w:rsid w:val="5B0EB93A"/>
    <w:rsid w:val="5B7E13DA"/>
    <w:rsid w:val="5BB0BEC6"/>
    <w:rsid w:val="5C37CE21"/>
    <w:rsid w:val="5C5B911C"/>
    <w:rsid w:val="5C68558D"/>
    <w:rsid w:val="5C6E2D09"/>
    <w:rsid w:val="5C9392C6"/>
    <w:rsid w:val="5CB724F8"/>
    <w:rsid w:val="5CCBBF57"/>
    <w:rsid w:val="5CD7A1B0"/>
    <w:rsid w:val="5CE3DCAD"/>
    <w:rsid w:val="5D39F52E"/>
    <w:rsid w:val="5D68DBFB"/>
    <w:rsid w:val="5DFEF77F"/>
    <w:rsid w:val="5E880583"/>
    <w:rsid w:val="5F15BF7D"/>
    <w:rsid w:val="5F6B1BDF"/>
    <w:rsid w:val="5FF620A1"/>
    <w:rsid w:val="607F5300"/>
    <w:rsid w:val="608F1E7C"/>
    <w:rsid w:val="60FF932F"/>
    <w:rsid w:val="613654D3"/>
    <w:rsid w:val="6170D780"/>
    <w:rsid w:val="62B58DED"/>
    <w:rsid w:val="6301F237"/>
    <w:rsid w:val="63DC7F23"/>
    <w:rsid w:val="63EE378B"/>
    <w:rsid w:val="64560577"/>
    <w:rsid w:val="647E7A1D"/>
    <w:rsid w:val="65146942"/>
    <w:rsid w:val="655723A3"/>
    <w:rsid w:val="6584ACBA"/>
    <w:rsid w:val="663F9947"/>
    <w:rsid w:val="665D11A0"/>
    <w:rsid w:val="6786DB91"/>
    <w:rsid w:val="67953AE8"/>
    <w:rsid w:val="67B47C81"/>
    <w:rsid w:val="68244B4C"/>
    <w:rsid w:val="683D6584"/>
    <w:rsid w:val="684635A4"/>
    <w:rsid w:val="6886AA05"/>
    <w:rsid w:val="68D36B7E"/>
    <w:rsid w:val="68E7042A"/>
    <w:rsid w:val="693DA026"/>
    <w:rsid w:val="69754E48"/>
    <w:rsid w:val="69AA1EC5"/>
    <w:rsid w:val="69DA4D24"/>
    <w:rsid w:val="6A0D4C46"/>
    <w:rsid w:val="6A436498"/>
    <w:rsid w:val="6A9DB698"/>
    <w:rsid w:val="6B05E3F1"/>
    <w:rsid w:val="6BBB43CE"/>
    <w:rsid w:val="6D4BA8D9"/>
    <w:rsid w:val="6E1D80F1"/>
    <w:rsid w:val="6EA3C50F"/>
    <w:rsid w:val="6F1FD65A"/>
    <w:rsid w:val="6FFFCD75"/>
    <w:rsid w:val="707AA2E5"/>
    <w:rsid w:val="710C206E"/>
    <w:rsid w:val="7161AD16"/>
    <w:rsid w:val="71733923"/>
    <w:rsid w:val="717EB7CD"/>
    <w:rsid w:val="71B9F661"/>
    <w:rsid w:val="71CEB171"/>
    <w:rsid w:val="73771B50"/>
    <w:rsid w:val="7379D3C5"/>
    <w:rsid w:val="73AB9DF4"/>
    <w:rsid w:val="74492A60"/>
    <w:rsid w:val="74CB267F"/>
    <w:rsid w:val="759DA802"/>
    <w:rsid w:val="75ACD2F5"/>
    <w:rsid w:val="75B8CCDC"/>
    <w:rsid w:val="77F71B99"/>
    <w:rsid w:val="78147A75"/>
    <w:rsid w:val="7956D859"/>
    <w:rsid w:val="797F92CB"/>
    <w:rsid w:val="7A44FB43"/>
    <w:rsid w:val="7AAD33B2"/>
    <w:rsid w:val="7BDC8D4B"/>
    <w:rsid w:val="7C4AC5A8"/>
    <w:rsid w:val="7CDA7FBB"/>
    <w:rsid w:val="7D55BA95"/>
    <w:rsid w:val="7E09D517"/>
    <w:rsid w:val="7E210C26"/>
    <w:rsid w:val="7E3DD7CB"/>
    <w:rsid w:val="7EE9D4D1"/>
    <w:rsid w:val="7F1A96F2"/>
    <w:rsid w:val="7F1B43AF"/>
    <w:rsid w:val="7F2860F9"/>
    <w:rsid w:val="7FBEE0BD"/>
    <w:rsid w:val="7FE7E5D3"/>
    <w:rsid w:val="7FEEDE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2B7DC"/>
  <w15:chartTrackingRefBased/>
  <w15:docId w15:val="{2283EE8A-722E-4C0D-A06C-47A4EC6BF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List not in Table"/>
    <w:basedOn w:val="Normal"/>
    <w:link w:val="ListParagraphChar"/>
    <w:uiPriority w:val="34"/>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uiPriority w:val="99"/>
    <w:rsid w:val="0067050D"/>
    <w:rPr>
      <w:kern w:val="0"/>
      <w:sz w:val="20"/>
      <w:szCs w:val="20"/>
      <w:lang w:val="lt-LT"/>
      <w14:ligatures w14:val="none"/>
    </w:rPr>
  </w:style>
  <w:style w:type="character" w:styleId="FootnoteReference">
    <w:name w:val="footnote reference"/>
    <w:basedOn w:val="DefaultParagraphFont"/>
    <w:uiPriority w:val="99"/>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 w:type="character" w:styleId="UnresolvedMention">
    <w:name w:val="Unresolved Mention"/>
    <w:basedOn w:val="DefaultParagraphFont"/>
    <w:uiPriority w:val="99"/>
    <w:semiHidden/>
    <w:unhideWhenUsed/>
    <w:rsid w:val="00ED4F9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969CD"/>
    <w:rPr>
      <w:b/>
      <w:bCs/>
      <w:lang w:val="en-GB"/>
    </w:rPr>
  </w:style>
  <w:style w:type="character" w:customStyle="1" w:styleId="CommentSubjectChar">
    <w:name w:val="Comment Subject Char"/>
    <w:basedOn w:val="CommentTextChar"/>
    <w:link w:val="CommentSubject"/>
    <w:uiPriority w:val="99"/>
    <w:semiHidden/>
    <w:rsid w:val="008969CD"/>
    <w:rPr>
      <w:b/>
      <w:bCs/>
      <w:kern w:val="0"/>
      <w:sz w:val="20"/>
      <w:szCs w:val="20"/>
      <w:lang w:val="en-GB"/>
      <w14:ligatures w14:val="none"/>
    </w:rPr>
  </w:style>
  <w:style w:type="character" w:styleId="Mention">
    <w:name w:val="Mention"/>
    <w:basedOn w:val="DefaultParagraphFont"/>
    <w:uiPriority w:val="99"/>
    <w:unhideWhenUsed/>
    <w:rsid w:val="00891270"/>
    <w:rPr>
      <w:color w:val="2B579A"/>
      <w:shd w:val="clear" w:color="auto" w:fill="E1DFDD"/>
    </w:rPr>
  </w:style>
  <w:style w:type="paragraph" w:styleId="Revision">
    <w:name w:val="Revision"/>
    <w:hidden/>
    <w:uiPriority w:val="99"/>
    <w:semiHidden/>
    <w:rsid w:val="00FA4B3D"/>
    <w:pPr>
      <w:spacing w:after="0" w:line="240" w:lineRule="auto"/>
      <w:jc w:val="left"/>
    </w:pPr>
    <w:rPr>
      <w:kern w:val="0"/>
      <w:lang w:val="en-GB"/>
      <w14:ligatures w14:val="none"/>
    </w:rPr>
  </w:style>
  <w:style w:type="character" w:styleId="FollowedHyperlink">
    <w:name w:val="FollowedHyperlink"/>
    <w:basedOn w:val="DefaultParagraphFont"/>
    <w:uiPriority w:val="99"/>
    <w:semiHidden/>
    <w:unhideWhenUsed/>
    <w:rsid w:val="00411633"/>
    <w:rPr>
      <w:color w:val="96607D" w:themeColor="followedHyperlink"/>
      <w:u w:val="single"/>
    </w:rPr>
  </w:style>
  <w:style w:type="paragraph" w:customStyle="1" w:styleId="Default">
    <w:name w:val="Default"/>
    <w:rsid w:val="007E1ABA"/>
    <w:pPr>
      <w:autoSpaceDE w:val="0"/>
      <w:autoSpaceDN w:val="0"/>
      <w:adjustRightInd w:val="0"/>
      <w:spacing w:after="0" w:line="240" w:lineRule="auto"/>
      <w:jc w:val="left"/>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35">
      <w:bodyDiv w:val="1"/>
      <w:marLeft w:val="0"/>
      <w:marRight w:val="0"/>
      <w:marTop w:val="0"/>
      <w:marBottom w:val="0"/>
      <w:divBdr>
        <w:top w:val="none" w:sz="0" w:space="0" w:color="auto"/>
        <w:left w:val="none" w:sz="0" w:space="0" w:color="auto"/>
        <w:bottom w:val="none" w:sz="0" w:space="0" w:color="auto"/>
        <w:right w:val="none" w:sz="0" w:space="0" w:color="auto"/>
      </w:divBdr>
    </w:div>
    <w:div w:id="42992507">
      <w:bodyDiv w:val="1"/>
      <w:marLeft w:val="0"/>
      <w:marRight w:val="0"/>
      <w:marTop w:val="0"/>
      <w:marBottom w:val="0"/>
      <w:divBdr>
        <w:top w:val="none" w:sz="0" w:space="0" w:color="auto"/>
        <w:left w:val="none" w:sz="0" w:space="0" w:color="auto"/>
        <w:bottom w:val="none" w:sz="0" w:space="0" w:color="auto"/>
        <w:right w:val="none" w:sz="0" w:space="0" w:color="auto"/>
      </w:divBdr>
    </w:div>
    <w:div w:id="1088766564">
      <w:bodyDiv w:val="1"/>
      <w:marLeft w:val="0"/>
      <w:marRight w:val="0"/>
      <w:marTop w:val="0"/>
      <w:marBottom w:val="0"/>
      <w:divBdr>
        <w:top w:val="none" w:sz="0" w:space="0" w:color="auto"/>
        <w:left w:val="none" w:sz="0" w:space="0" w:color="auto"/>
        <w:bottom w:val="none" w:sz="0" w:space="0" w:color="auto"/>
        <w:right w:val="none" w:sz="0" w:space="0" w:color="auto"/>
      </w:divBdr>
    </w:div>
    <w:div w:id="1091316005">
      <w:bodyDiv w:val="1"/>
      <w:marLeft w:val="0"/>
      <w:marRight w:val="0"/>
      <w:marTop w:val="0"/>
      <w:marBottom w:val="0"/>
      <w:divBdr>
        <w:top w:val="none" w:sz="0" w:space="0" w:color="auto"/>
        <w:left w:val="none" w:sz="0" w:space="0" w:color="auto"/>
        <w:bottom w:val="none" w:sz="0" w:space="0" w:color="auto"/>
        <w:right w:val="none" w:sz="0" w:space="0" w:color="auto"/>
      </w:divBdr>
    </w:div>
    <w:div w:id="206124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8" Type="http://schemas.openxmlformats.org/officeDocument/2006/relationships/hyperlink" Target="mailto:sauga@ltg.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ltg.lt/wp-content/uploads/2023/10/Atmintine-KLIENTAMS-RANGOVAMS-2023_10.pdf" TargetMode="External"/><Relationship Id="rId20" Type="http://schemas.openxmlformats.org/officeDocument/2006/relationships/hyperlink" Target="https://ltg.lt/wp-content/uploads/2023/10/Atmintine-KLIENTAMS-RANGOVAMS-2023_1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20https://ec.europa.eu/eurostat/databrowser/view/sts_inpp_m__custom_18182100/default/table)%20"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23" Type="http://schemas.openxmlformats.org/officeDocument/2006/relationships/hyperlink" Target="mailto:sauga@ltg.l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3EEF1D11C94748B297D1A83148F61E"/>
        <w:category>
          <w:name w:val="General"/>
          <w:gallery w:val="placeholder"/>
        </w:category>
        <w:types>
          <w:type w:val="bbPlcHdr"/>
        </w:types>
        <w:behaviors>
          <w:behavior w:val="content"/>
        </w:behaviors>
        <w:guid w:val="{1BE969F6-DA20-42B4-8863-16AB27C94E5A}"/>
      </w:docPartPr>
      <w:docPartBody>
        <w:p w:rsidR="00585EB0" w:rsidRDefault="006C17DF" w:rsidP="006C17DF">
          <w:pPr>
            <w:pStyle w:val="223EEF1D11C94748B297D1A83148F61E"/>
          </w:pPr>
          <w:r w:rsidRPr="00C948D4">
            <w:rPr>
              <w:rFonts w:ascii="Arial" w:hAnsi="Arial" w:cs="Arial"/>
              <w:color w:val="808080" w:themeColor="background1" w:themeShade="80"/>
              <w:sz w:val="18"/>
              <w:szCs w:val="18"/>
            </w:rPr>
            <w:t>Pasirinkite elementą.</w:t>
          </w:r>
        </w:p>
      </w:docPartBody>
    </w:docPart>
    <w:docPart>
      <w:docPartPr>
        <w:name w:val="9E5BCE3F39A040B6908DE696B2155DF6"/>
        <w:category>
          <w:name w:val="General"/>
          <w:gallery w:val="placeholder"/>
        </w:category>
        <w:types>
          <w:type w:val="bbPlcHdr"/>
        </w:types>
        <w:behaviors>
          <w:behavior w:val="content"/>
        </w:behaviors>
        <w:guid w:val="{54BC76C8-54C2-4A6C-B4FC-20FE30CB0CBA}"/>
      </w:docPartPr>
      <w:docPartBody>
        <w:p w:rsidR="00585EB0" w:rsidRDefault="006C17DF" w:rsidP="006C17DF">
          <w:pPr>
            <w:pStyle w:val="9E5BCE3F39A040B6908DE696B2155DF6"/>
          </w:pPr>
          <w:r w:rsidRPr="00C948D4">
            <w:rPr>
              <w:rFonts w:ascii="Arial" w:hAnsi="Arial" w:cs="Arial"/>
              <w:color w:val="808080" w:themeColor="background1" w:themeShade="80"/>
              <w:sz w:val="18"/>
              <w:szCs w:val="18"/>
            </w:rPr>
            <w:t>Choose an item.</w:t>
          </w:r>
        </w:p>
      </w:docPartBody>
    </w:docPart>
    <w:docPart>
      <w:docPartPr>
        <w:name w:val="3DCC14EDE67B4733A81E5FDB54B3A8C5"/>
        <w:category>
          <w:name w:val="General"/>
          <w:gallery w:val="placeholder"/>
        </w:category>
        <w:types>
          <w:type w:val="bbPlcHdr"/>
        </w:types>
        <w:behaviors>
          <w:behavior w:val="content"/>
        </w:behaviors>
        <w:guid w:val="{2BBDAF61-031D-4BD8-8B08-2B9BD09B4FBE}"/>
      </w:docPartPr>
      <w:docPartBody>
        <w:p w:rsidR="00585EB0" w:rsidRDefault="006C17DF" w:rsidP="006C17DF">
          <w:pPr>
            <w:pStyle w:val="3DCC14EDE67B4733A81E5FDB54B3A8C5"/>
          </w:pPr>
          <w:r w:rsidRPr="00C948D4">
            <w:rPr>
              <w:color w:val="808080" w:themeColor="background1" w:themeShade="80"/>
              <w:sz w:val="18"/>
              <w:szCs w:val="18"/>
            </w:rPr>
            <w:t>Pasirinkite elementą.</w:t>
          </w:r>
        </w:p>
      </w:docPartBody>
    </w:docPart>
    <w:docPart>
      <w:docPartPr>
        <w:name w:val="FE87E674561447A7833B7F8827F77AB5"/>
        <w:category>
          <w:name w:val="General"/>
          <w:gallery w:val="placeholder"/>
        </w:category>
        <w:types>
          <w:type w:val="bbPlcHdr"/>
        </w:types>
        <w:behaviors>
          <w:behavior w:val="content"/>
        </w:behaviors>
        <w:guid w:val="{46A19D0F-6E20-42C3-9AEE-20ED75268C70}"/>
      </w:docPartPr>
      <w:docPartBody>
        <w:p w:rsidR="00585EB0" w:rsidRDefault="006C17DF" w:rsidP="006C17DF">
          <w:pPr>
            <w:pStyle w:val="FE87E674561447A7833B7F8827F77AB5"/>
          </w:pPr>
          <w:r w:rsidRPr="00C948D4">
            <w:rPr>
              <w:color w:val="808080" w:themeColor="background1" w:themeShade="80"/>
              <w:sz w:val="18"/>
              <w:szCs w:val="18"/>
            </w:rPr>
            <w:t>Pasirinkite elementą.</w:t>
          </w:r>
        </w:p>
      </w:docPartBody>
    </w:docPart>
    <w:docPart>
      <w:docPartPr>
        <w:name w:val="BA2D630A908D4F7CA9E547B5738238CF"/>
        <w:category>
          <w:name w:val="General"/>
          <w:gallery w:val="placeholder"/>
        </w:category>
        <w:types>
          <w:type w:val="bbPlcHdr"/>
        </w:types>
        <w:behaviors>
          <w:behavior w:val="content"/>
        </w:behaviors>
        <w:guid w:val="{8BC7BEB9-EDE0-4605-9218-10D11A1970F1}"/>
      </w:docPartPr>
      <w:docPartBody>
        <w:p w:rsidR="00585EB0" w:rsidRDefault="006C17DF" w:rsidP="006C17DF">
          <w:pPr>
            <w:pStyle w:val="BA2D630A908D4F7CA9E547B5738238CF"/>
          </w:pPr>
          <w:r w:rsidRPr="00C948D4">
            <w:rPr>
              <w:rFonts w:ascii="Arial" w:hAnsi="Arial" w:cs="Arial"/>
              <w:color w:val="808080" w:themeColor="background1" w:themeShade="80"/>
              <w:sz w:val="18"/>
              <w:szCs w:val="18"/>
            </w:rPr>
            <w:t>Choose an item.</w:t>
          </w:r>
        </w:p>
      </w:docPartBody>
    </w:docPart>
    <w:docPart>
      <w:docPartPr>
        <w:name w:val="3321BB5F574F4D6DA6C9ACFF533B4DC4"/>
        <w:category>
          <w:name w:val="General"/>
          <w:gallery w:val="placeholder"/>
        </w:category>
        <w:types>
          <w:type w:val="bbPlcHdr"/>
        </w:types>
        <w:behaviors>
          <w:behavior w:val="content"/>
        </w:behaviors>
        <w:guid w:val="{1EC5343E-E77C-41FB-BA7E-BD7BBC20D8AC}"/>
      </w:docPartPr>
      <w:docPartBody>
        <w:p w:rsidR="00585EB0" w:rsidRDefault="006C17DF" w:rsidP="006C17DF">
          <w:pPr>
            <w:pStyle w:val="3321BB5F574F4D6DA6C9ACFF533B4DC4"/>
          </w:pPr>
          <w:r w:rsidRPr="00C948D4">
            <w:rPr>
              <w:color w:val="808080" w:themeColor="background1" w:themeShade="80"/>
              <w:sz w:val="18"/>
              <w:szCs w:val="18"/>
            </w:rPr>
            <w:t>Pasirinkite elementą.</w:t>
          </w:r>
        </w:p>
      </w:docPartBody>
    </w:docPart>
    <w:docPart>
      <w:docPartPr>
        <w:name w:val="3F8A87C573E848A790D26DE8EC91CA2B"/>
        <w:category>
          <w:name w:val="General"/>
          <w:gallery w:val="placeholder"/>
        </w:category>
        <w:types>
          <w:type w:val="bbPlcHdr"/>
        </w:types>
        <w:behaviors>
          <w:behavior w:val="content"/>
        </w:behaviors>
        <w:guid w:val="{7558DCAE-39C8-4EB6-9F47-7217E3628968}"/>
      </w:docPartPr>
      <w:docPartBody>
        <w:p w:rsidR="00585EB0" w:rsidRDefault="006C17DF" w:rsidP="006C17DF">
          <w:pPr>
            <w:pStyle w:val="3F8A87C573E848A790D26DE8EC91CA2B"/>
          </w:pPr>
          <w:r w:rsidRPr="00C948D4">
            <w:rPr>
              <w:rFonts w:ascii="Arial" w:hAnsi="Arial" w:cs="Arial"/>
              <w:color w:val="808080" w:themeColor="background1" w:themeShade="80"/>
              <w:sz w:val="18"/>
              <w:szCs w:val="18"/>
            </w:rPr>
            <w:t>Choose an item.</w:t>
          </w:r>
        </w:p>
      </w:docPartBody>
    </w:docPart>
    <w:docPart>
      <w:docPartPr>
        <w:name w:val="E3A3AC261DE648C49E7256386D61B5E5"/>
        <w:category>
          <w:name w:val="General"/>
          <w:gallery w:val="placeholder"/>
        </w:category>
        <w:types>
          <w:type w:val="bbPlcHdr"/>
        </w:types>
        <w:behaviors>
          <w:behavior w:val="content"/>
        </w:behaviors>
        <w:guid w:val="{FC61A355-0040-4955-A40A-0C765ED11E85}"/>
      </w:docPartPr>
      <w:docPartBody>
        <w:p w:rsidR="00585EB0" w:rsidRDefault="006C17DF" w:rsidP="006C17DF">
          <w:pPr>
            <w:pStyle w:val="E3A3AC261DE648C49E7256386D61B5E5"/>
          </w:pPr>
          <w:r w:rsidRPr="00C948D4">
            <w:rPr>
              <w:color w:val="808080" w:themeColor="background1" w:themeShade="80"/>
              <w:sz w:val="18"/>
              <w:szCs w:val="18"/>
            </w:rPr>
            <w:t>Pasirinkite elementą.</w:t>
          </w:r>
        </w:p>
      </w:docPartBody>
    </w:docPart>
    <w:docPart>
      <w:docPartPr>
        <w:name w:val="4A40F4A160EF40F485AF365BEAC702C7"/>
        <w:category>
          <w:name w:val="Bendrosios nuostatos"/>
          <w:gallery w:val="placeholder"/>
        </w:category>
        <w:types>
          <w:type w:val="bbPlcHdr"/>
        </w:types>
        <w:behaviors>
          <w:behavior w:val="content"/>
        </w:behaviors>
        <w:guid w:val="{F501F492-2BF3-4FAF-99FA-EE2A3083D8AA}"/>
      </w:docPartPr>
      <w:docPartBody>
        <w:p w:rsidR="00CB3690" w:rsidRDefault="004C6DFB" w:rsidP="004C6DFB">
          <w:pPr>
            <w:pStyle w:val="4A40F4A160EF40F485AF365BEAC702C7"/>
          </w:pPr>
          <w:r w:rsidRPr="00C948D4">
            <w:rPr>
              <w:rStyle w:val="PlaceholderText"/>
              <w:rFonts w:ascii="Arial" w:hAnsi="Arial" w:cs="Arial"/>
              <w:color w:val="808080" w:themeColor="background1" w:themeShade="80"/>
              <w:sz w:val="18"/>
              <w:szCs w:val="18"/>
            </w:rPr>
            <w:t>Choose an item.</w:t>
          </w:r>
        </w:p>
      </w:docPartBody>
    </w:docPart>
    <w:docPart>
      <w:docPartPr>
        <w:name w:val="D778B008169542979199D8D09B19C65A"/>
        <w:category>
          <w:name w:val="Bendrosios nuostatos"/>
          <w:gallery w:val="placeholder"/>
        </w:category>
        <w:types>
          <w:type w:val="bbPlcHdr"/>
        </w:types>
        <w:behaviors>
          <w:behavior w:val="content"/>
        </w:behaviors>
        <w:guid w:val="{4CE69A99-EA79-48FC-9615-837B8C156A83}"/>
      </w:docPartPr>
      <w:docPartBody>
        <w:p w:rsidR="00CB3690" w:rsidRDefault="004C6DFB" w:rsidP="004C6DFB">
          <w:pPr>
            <w:pStyle w:val="D778B008169542979199D8D09B19C65A"/>
          </w:pPr>
          <w:r w:rsidRPr="00C948D4">
            <w:rPr>
              <w:rFonts w:ascii="Arial" w:hAnsi="Arial" w:cs="Arial"/>
              <w:color w:val="808080" w:themeColor="background1" w:themeShade="80"/>
              <w:sz w:val="18"/>
              <w:szCs w:val="18"/>
            </w:rPr>
            <w:t>Pasirinkite elementą.</w:t>
          </w:r>
        </w:p>
      </w:docPartBody>
    </w:docPart>
    <w:docPart>
      <w:docPartPr>
        <w:name w:val="316F4D05CABF4A8AB4C358913ACF7CC1"/>
        <w:category>
          <w:name w:val="Bendrosios nuostatos"/>
          <w:gallery w:val="placeholder"/>
        </w:category>
        <w:types>
          <w:type w:val="bbPlcHdr"/>
        </w:types>
        <w:behaviors>
          <w:behavior w:val="content"/>
        </w:behaviors>
        <w:guid w:val="{CC3F1701-B3E7-482F-A505-5342EF1C4894}"/>
      </w:docPartPr>
      <w:docPartBody>
        <w:p w:rsidR="00CB3690" w:rsidRDefault="004C6DFB" w:rsidP="004C6DFB">
          <w:pPr>
            <w:pStyle w:val="316F4D05CABF4A8AB4C358913ACF7CC1"/>
          </w:pPr>
          <w:r w:rsidRPr="00047782">
            <w:rPr>
              <w:rStyle w:val="PlaceholderText"/>
            </w:rPr>
            <w:t>Choose an item.</w:t>
          </w:r>
        </w:p>
      </w:docPartBody>
    </w:docPart>
    <w:docPart>
      <w:docPartPr>
        <w:name w:val="40E5B1A1D995411DA03FC7C2D9FAF379"/>
        <w:category>
          <w:name w:val="Bendrosios nuostatos"/>
          <w:gallery w:val="placeholder"/>
        </w:category>
        <w:types>
          <w:type w:val="bbPlcHdr"/>
        </w:types>
        <w:behaviors>
          <w:behavior w:val="content"/>
        </w:behaviors>
        <w:guid w:val="{E5D2B074-73CF-4D78-A941-BF2B0C148B9F}"/>
      </w:docPartPr>
      <w:docPartBody>
        <w:p w:rsidR="00CB3690" w:rsidRDefault="004C6DFB" w:rsidP="004C6DFB">
          <w:pPr>
            <w:pStyle w:val="40E5B1A1D995411DA03FC7C2D9FAF379"/>
          </w:pPr>
          <w:r w:rsidRPr="003E40F3">
            <w:rPr>
              <w:rStyle w:val="PlaceholderText"/>
              <w:rFonts w:ascii="Arial" w:hAnsi="Arial" w:cs="Arial"/>
              <w:color w:val="auto"/>
              <w:sz w:val="18"/>
              <w:szCs w:val="18"/>
              <w:lang w:val="en-GB"/>
            </w:rPr>
            <w:t>Choose an item.</w:t>
          </w:r>
        </w:p>
      </w:docPartBody>
    </w:docPart>
    <w:docPart>
      <w:docPartPr>
        <w:name w:val="6D88021746824E7A8781F72CDDB4CB9B"/>
        <w:category>
          <w:name w:val="Bendrosios nuostatos"/>
          <w:gallery w:val="placeholder"/>
        </w:category>
        <w:types>
          <w:type w:val="bbPlcHdr"/>
        </w:types>
        <w:behaviors>
          <w:behavior w:val="content"/>
        </w:behaviors>
        <w:guid w:val="{CEED0F7C-D5C6-443C-AF1F-B3491F789CE5}"/>
      </w:docPartPr>
      <w:docPartBody>
        <w:p w:rsidR="00CB3690" w:rsidRDefault="004C6DFB" w:rsidP="004C6DFB">
          <w:pPr>
            <w:pStyle w:val="6D88021746824E7A8781F72CDDB4CB9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Roboto">
    <w:altName w:val="Arial"/>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980"/>
    <w:rsid w:val="000A1980"/>
    <w:rsid w:val="000C674E"/>
    <w:rsid w:val="00191BAC"/>
    <w:rsid w:val="001B0015"/>
    <w:rsid w:val="001B2C91"/>
    <w:rsid w:val="001B5975"/>
    <w:rsid w:val="00203EFC"/>
    <w:rsid w:val="00212222"/>
    <w:rsid w:val="00250333"/>
    <w:rsid w:val="002853D3"/>
    <w:rsid w:val="002C2EE6"/>
    <w:rsid w:val="002F7FB3"/>
    <w:rsid w:val="00304E55"/>
    <w:rsid w:val="00312E51"/>
    <w:rsid w:val="0036090F"/>
    <w:rsid w:val="00371265"/>
    <w:rsid w:val="003D2295"/>
    <w:rsid w:val="004103A2"/>
    <w:rsid w:val="0043213C"/>
    <w:rsid w:val="00467501"/>
    <w:rsid w:val="0047524B"/>
    <w:rsid w:val="004B2E09"/>
    <w:rsid w:val="004C03AD"/>
    <w:rsid w:val="004C6DFB"/>
    <w:rsid w:val="004E54BB"/>
    <w:rsid w:val="0051478A"/>
    <w:rsid w:val="005246E6"/>
    <w:rsid w:val="00546E7F"/>
    <w:rsid w:val="00553036"/>
    <w:rsid w:val="00562CAD"/>
    <w:rsid w:val="00585EB0"/>
    <w:rsid w:val="005E557A"/>
    <w:rsid w:val="00617916"/>
    <w:rsid w:val="00625F21"/>
    <w:rsid w:val="00626280"/>
    <w:rsid w:val="006315DF"/>
    <w:rsid w:val="006B198C"/>
    <w:rsid w:val="006C17DF"/>
    <w:rsid w:val="007114F0"/>
    <w:rsid w:val="00712C6B"/>
    <w:rsid w:val="00743A9D"/>
    <w:rsid w:val="007600E4"/>
    <w:rsid w:val="007B3F9F"/>
    <w:rsid w:val="007B6321"/>
    <w:rsid w:val="007D2D63"/>
    <w:rsid w:val="0086182A"/>
    <w:rsid w:val="008618AB"/>
    <w:rsid w:val="008701ED"/>
    <w:rsid w:val="008705B0"/>
    <w:rsid w:val="00975D44"/>
    <w:rsid w:val="009A33BB"/>
    <w:rsid w:val="009B2547"/>
    <w:rsid w:val="009F5F3A"/>
    <w:rsid w:val="00A25BB8"/>
    <w:rsid w:val="00A26979"/>
    <w:rsid w:val="00A310A2"/>
    <w:rsid w:val="00A37FCA"/>
    <w:rsid w:val="00A44C4E"/>
    <w:rsid w:val="00A458DF"/>
    <w:rsid w:val="00B10899"/>
    <w:rsid w:val="00B157A9"/>
    <w:rsid w:val="00B539E7"/>
    <w:rsid w:val="00B73DD8"/>
    <w:rsid w:val="00B904D8"/>
    <w:rsid w:val="00B925CC"/>
    <w:rsid w:val="00BA7077"/>
    <w:rsid w:val="00BB11D8"/>
    <w:rsid w:val="00BC6FD9"/>
    <w:rsid w:val="00C03A00"/>
    <w:rsid w:val="00C51613"/>
    <w:rsid w:val="00C52A3E"/>
    <w:rsid w:val="00C540DE"/>
    <w:rsid w:val="00C60D8B"/>
    <w:rsid w:val="00C663F2"/>
    <w:rsid w:val="00CB057E"/>
    <w:rsid w:val="00CB3690"/>
    <w:rsid w:val="00D15B70"/>
    <w:rsid w:val="00D4132C"/>
    <w:rsid w:val="00D43F04"/>
    <w:rsid w:val="00D45AB8"/>
    <w:rsid w:val="00DE1B46"/>
    <w:rsid w:val="00E24D61"/>
    <w:rsid w:val="00E32382"/>
    <w:rsid w:val="00E3441A"/>
    <w:rsid w:val="00E52636"/>
    <w:rsid w:val="00E56F31"/>
    <w:rsid w:val="00E57930"/>
    <w:rsid w:val="00E762BB"/>
    <w:rsid w:val="00E77AF2"/>
    <w:rsid w:val="00EA4FCC"/>
    <w:rsid w:val="00EB5849"/>
    <w:rsid w:val="00EE2429"/>
    <w:rsid w:val="00EF21E9"/>
    <w:rsid w:val="00F55A3D"/>
    <w:rsid w:val="00F7202F"/>
    <w:rsid w:val="00FC6C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04AB15D"/>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C6DFB"/>
    <w:rPr>
      <w:color w:val="808080"/>
    </w:rPr>
  </w:style>
  <w:style w:type="paragraph" w:customStyle="1" w:styleId="223EEF1D11C94748B297D1A83148F61E">
    <w:name w:val="223EEF1D11C94748B297D1A83148F61E"/>
    <w:rsid w:val="006C17DF"/>
  </w:style>
  <w:style w:type="paragraph" w:customStyle="1" w:styleId="9E5BCE3F39A040B6908DE696B2155DF6">
    <w:name w:val="9E5BCE3F39A040B6908DE696B2155DF6"/>
    <w:rsid w:val="006C17DF"/>
  </w:style>
  <w:style w:type="paragraph" w:customStyle="1" w:styleId="3DCC14EDE67B4733A81E5FDB54B3A8C5">
    <w:name w:val="3DCC14EDE67B4733A81E5FDB54B3A8C5"/>
    <w:rsid w:val="006C17DF"/>
  </w:style>
  <w:style w:type="paragraph" w:customStyle="1" w:styleId="FE87E674561447A7833B7F8827F77AB5">
    <w:name w:val="FE87E674561447A7833B7F8827F77AB5"/>
    <w:rsid w:val="006C17DF"/>
  </w:style>
  <w:style w:type="paragraph" w:customStyle="1" w:styleId="BA2D630A908D4F7CA9E547B5738238CF">
    <w:name w:val="BA2D630A908D4F7CA9E547B5738238CF"/>
    <w:rsid w:val="006C17DF"/>
  </w:style>
  <w:style w:type="paragraph" w:customStyle="1" w:styleId="3321BB5F574F4D6DA6C9ACFF533B4DC4">
    <w:name w:val="3321BB5F574F4D6DA6C9ACFF533B4DC4"/>
    <w:rsid w:val="006C17DF"/>
  </w:style>
  <w:style w:type="paragraph" w:customStyle="1" w:styleId="3F8A87C573E848A790D26DE8EC91CA2B">
    <w:name w:val="3F8A87C573E848A790D26DE8EC91CA2B"/>
    <w:rsid w:val="006C17DF"/>
  </w:style>
  <w:style w:type="paragraph" w:customStyle="1" w:styleId="E3A3AC261DE648C49E7256386D61B5E5">
    <w:name w:val="E3A3AC261DE648C49E7256386D61B5E5"/>
    <w:rsid w:val="006C17DF"/>
  </w:style>
  <w:style w:type="paragraph" w:customStyle="1" w:styleId="4A40F4A160EF40F485AF365BEAC702C7">
    <w:name w:val="4A40F4A160EF40F485AF365BEAC702C7"/>
    <w:rsid w:val="004C6DFB"/>
    <w:rPr>
      <w:lang w:val="lt-LT" w:eastAsia="lt-LT"/>
    </w:rPr>
  </w:style>
  <w:style w:type="paragraph" w:customStyle="1" w:styleId="D778B008169542979199D8D09B19C65A">
    <w:name w:val="D778B008169542979199D8D09B19C65A"/>
    <w:rsid w:val="004C6DFB"/>
    <w:rPr>
      <w:lang w:val="lt-LT" w:eastAsia="lt-LT"/>
    </w:rPr>
  </w:style>
  <w:style w:type="paragraph" w:customStyle="1" w:styleId="316F4D05CABF4A8AB4C358913ACF7CC1">
    <w:name w:val="316F4D05CABF4A8AB4C358913ACF7CC1"/>
    <w:rsid w:val="004C6DFB"/>
    <w:rPr>
      <w:lang w:val="lt-LT" w:eastAsia="lt-LT"/>
    </w:rPr>
  </w:style>
  <w:style w:type="paragraph" w:customStyle="1" w:styleId="40E5B1A1D995411DA03FC7C2D9FAF379">
    <w:name w:val="40E5B1A1D995411DA03FC7C2D9FAF379"/>
    <w:rsid w:val="004C6DFB"/>
    <w:rPr>
      <w:lang w:val="lt-LT" w:eastAsia="lt-LT"/>
    </w:rPr>
  </w:style>
  <w:style w:type="paragraph" w:customStyle="1" w:styleId="6D88021746824E7A8781F72CDDB4CB9B">
    <w:name w:val="6D88021746824E7A8781F72CDDB4CB9B"/>
    <w:rsid w:val="004C6DF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FC27B53-2568-47B0-9BBF-A9251FF9E8AB}">
  <we:reference id="6cec9104-4737-421b-a03d-239e5c3d9697" version="1.0.3.0" store="EXCatalog" storeType="EXCatalog"/>
  <we:alternateReferences>
    <we:reference id="WA200007740" version="1.0.3.0" store="lt-LT"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F042FA2ABD342408D9978D734542C76" ma:contentTypeVersion="3" ma:contentTypeDescription="Kurkite naują dokumentą." ma:contentTypeScope="" ma:versionID="e9ae7a9d012b05e8fc0154f3816ed4bb">
  <xsd:schema xmlns:xsd="http://www.w3.org/2001/XMLSchema" xmlns:xs="http://www.w3.org/2001/XMLSchema" xmlns:p="http://schemas.microsoft.com/office/2006/metadata/properties" xmlns:ns2="80f485c7-3554-4274-be5a-c5d763c84b9e" targetNamespace="http://schemas.microsoft.com/office/2006/metadata/properties" ma:root="true" ma:fieldsID="dbef7703e17cfeeb837b66f83fba7c78" ns2:_="">
    <xsd:import namespace="80f485c7-3554-4274-be5a-c5d763c84b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f485c7-3554-4274-be5a-c5d763c84b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CAD671-43A4-4038-86B1-21FA7AB44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f485c7-3554-4274-be5a-c5d763c84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3.xml><?xml version="1.0" encoding="utf-8"?>
<ds:datastoreItem xmlns:ds="http://schemas.openxmlformats.org/officeDocument/2006/customXml" ds:itemID="{C1F87FBE-F663-4204-BF69-65F8988D6B01}">
  <ds:schemaRefs>
    <ds:schemaRef ds:uri="http://schemas.microsoft.com/sharepoint/v3/contenttype/forms"/>
  </ds:schemaRefs>
</ds:datastoreItem>
</file>

<file path=customXml/itemProps4.xml><?xml version="1.0" encoding="utf-8"?>
<ds:datastoreItem xmlns:ds="http://schemas.openxmlformats.org/officeDocument/2006/customXml" ds:itemID="{74931CF7-BDBE-401A-B4D3-97DC2C382710}">
  <ds:schemaRefs>
    <ds:schemaRef ds:uri="http://schemas.microsoft.com/office/2006/metadata/properties"/>
    <ds:schemaRef ds:uri="80f485c7-3554-4274-be5a-c5d763c84b9e"/>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912</TotalTime>
  <Pages>1</Pages>
  <Words>18047</Words>
  <Characters>102871</Characters>
  <Application>Microsoft Office Word</Application>
  <DocSecurity>4</DocSecurity>
  <Lines>857</Lines>
  <Paragraphs>241</Paragraphs>
  <ScaleCrop>false</ScaleCrop>
  <Company/>
  <LinksUpToDate>false</LinksUpToDate>
  <CharactersWithSpaces>120677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1276</cp:revision>
  <dcterms:created xsi:type="dcterms:W3CDTF">2025-03-28T15:21:00Z</dcterms:created>
  <dcterms:modified xsi:type="dcterms:W3CDTF">2025-10-16T14:22:00Z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0x0101002F042FA2ABD342408D9978D734542C76</vt:lpwstr>
  </property>
  <property fmtid="{D5CDD505-2E9C-101B-9397-08002B2CF9AE}" pid="11" name="MediaServiceImageTags">
    <vt:lpwstr/>
  </property>
  <property fmtid="{D5CDD505-2E9C-101B-9397-08002B2CF9AE}" pid="12" name="docLang">
    <vt:lpwstr>en</vt:lpwstr>
  </property>
</Properties>
</file>